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B8" w:rsidRDefault="007019B8" w:rsidP="000E4E95">
      <w:pPr>
        <w:bidi/>
        <w:jc w:val="center"/>
        <w:rPr>
          <w:rFonts w:cs="M Mitra"/>
          <w:b/>
          <w:bCs/>
          <w:sz w:val="24"/>
          <w:szCs w:val="24"/>
          <w:lang w:bidi="fa-IR"/>
        </w:rPr>
      </w:pPr>
      <w:r w:rsidRPr="000E4E95">
        <w:rPr>
          <w:rFonts w:cs="M Mitra" w:hint="cs"/>
          <w:b/>
          <w:bCs/>
          <w:sz w:val="24"/>
          <w:szCs w:val="24"/>
          <w:rtl/>
          <w:lang w:bidi="fa-IR"/>
        </w:rPr>
        <w:t>بِسمِ اللهِ الرَّحمَنِ الرَّحیم</w:t>
      </w:r>
    </w:p>
    <w:p w:rsidR="00E566B3" w:rsidRPr="000E4E95" w:rsidRDefault="00E566B3" w:rsidP="00E566B3">
      <w:pPr>
        <w:bidi/>
        <w:jc w:val="center"/>
        <w:rPr>
          <w:rFonts w:cs="M Mitra"/>
          <w:b/>
          <w:bCs/>
          <w:sz w:val="24"/>
          <w:szCs w:val="24"/>
          <w:rtl/>
          <w:lang w:bidi="fa-IR"/>
        </w:rPr>
      </w:pPr>
    </w:p>
    <w:p w:rsidR="007019B8" w:rsidRPr="000E4E95" w:rsidRDefault="00742221" w:rsidP="000E4E95">
      <w:pPr>
        <w:bidi/>
        <w:rPr>
          <w:rFonts w:cs="M Mitra"/>
          <w:b/>
          <w:bCs/>
          <w:sz w:val="24"/>
          <w:szCs w:val="24"/>
          <w:rtl/>
          <w:lang w:bidi="fa-IR"/>
        </w:rPr>
      </w:pPr>
      <w:r w:rsidRPr="000E4E95">
        <w:rPr>
          <w:rFonts w:cs="M Mitra" w:hint="cs"/>
          <w:b/>
          <w:bCs/>
          <w:sz w:val="24"/>
          <w:szCs w:val="24"/>
          <w:rtl/>
          <w:lang w:bidi="fa-IR"/>
        </w:rPr>
        <w:t xml:space="preserve">مفهوم شناسی </w:t>
      </w:r>
      <w:r w:rsidR="007019B8" w:rsidRPr="000E4E95">
        <w:rPr>
          <w:rFonts w:cs="M Mitra" w:hint="cs"/>
          <w:b/>
          <w:bCs/>
          <w:sz w:val="24"/>
          <w:szCs w:val="24"/>
          <w:rtl/>
          <w:lang w:bidi="fa-IR"/>
        </w:rPr>
        <w:t>إشعار</w:t>
      </w:r>
      <w:r w:rsidR="00BE057F" w:rsidRPr="000E4E95">
        <w:rPr>
          <w:rFonts w:cs="M Mitra" w:hint="cs"/>
          <w:b/>
          <w:bCs/>
          <w:sz w:val="24"/>
          <w:szCs w:val="24"/>
          <w:rtl/>
          <w:lang w:bidi="fa-IR"/>
        </w:rPr>
        <w:t xml:space="preserve"> قلب </w:t>
      </w:r>
      <w:r w:rsidRPr="000E4E95">
        <w:rPr>
          <w:rFonts w:cs="M Mitra" w:hint="cs"/>
          <w:b/>
          <w:bCs/>
          <w:sz w:val="24"/>
          <w:szCs w:val="24"/>
          <w:rtl/>
          <w:lang w:bidi="fa-IR"/>
        </w:rPr>
        <w:t>بر پایهادبیات عرب و شروح نهج البلاغه</w:t>
      </w:r>
    </w:p>
    <w:p w:rsidR="007019B8" w:rsidRPr="000E4E95" w:rsidRDefault="007019B8" w:rsidP="000E4E95">
      <w:pPr>
        <w:pStyle w:val="CommentText"/>
        <w:bidi/>
        <w:rPr>
          <w:rFonts w:cs="M Mitra"/>
          <w:sz w:val="24"/>
          <w:szCs w:val="24"/>
          <w:lang w:bidi="fa-IR"/>
        </w:rPr>
      </w:pPr>
      <w:r w:rsidRPr="000E4E95">
        <w:rPr>
          <w:rFonts w:cs="M Mitra" w:hint="cs"/>
          <w:b/>
          <w:bCs/>
          <w:sz w:val="24"/>
          <w:szCs w:val="24"/>
          <w:rtl/>
          <w:lang w:bidi="fa-IR"/>
        </w:rPr>
        <w:t xml:space="preserve">چکیده؛ </w:t>
      </w:r>
    </w:p>
    <w:p w:rsidR="007019B8" w:rsidRPr="00045836" w:rsidRDefault="00B12A2C" w:rsidP="00BB2E1D">
      <w:pPr>
        <w:pStyle w:val="a"/>
        <w:jc w:val="left"/>
        <w:rPr>
          <w:rtl/>
        </w:rPr>
      </w:pPr>
      <w:r>
        <w:rPr>
          <w:rFonts w:hint="cs"/>
          <w:rtl/>
        </w:rPr>
        <w:t xml:space="preserve">کلام خدا و </w:t>
      </w:r>
      <w:r w:rsidRPr="007032B3">
        <w:rPr>
          <w:rFonts w:hint="cs"/>
          <w:rtl/>
        </w:rPr>
        <w:t>معصومین</w:t>
      </w:r>
      <w:r w:rsidRPr="008B52B8">
        <w:rPr>
          <w:rFonts w:cs="ALAEM" w:hint="cs"/>
          <w:rtl/>
        </w:rPr>
        <w:t>3</w:t>
      </w:r>
      <w:r w:rsidRPr="007032B3">
        <w:rPr>
          <w:rFonts w:hint="cs"/>
          <w:rtl/>
        </w:rPr>
        <w:t xml:space="preserve">دارای </w:t>
      </w:r>
      <w:r w:rsidR="00BB2E1D">
        <w:rPr>
          <w:rFonts w:hint="cs"/>
          <w:rtl/>
        </w:rPr>
        <w:t xml:space="preserve">پیوستگی و </w:t>
      </w:r>
      <w:r w:rsidRPr="007032B3">
        <w:rPr>
          <w:rFonts w:hint="cs"/>
          <w:rtl/>
        </w:rPr>
        <w:t>دقت نظر</w:t>
      </w:r>
      <w:r>
        <w:rPr>
          <w:rFonts w:hint="cs"/>
          <w:rtl/>
        </w:rPr>
        <w:t xml:space="preserve">ِ قابل دریافت است. </w:t>
      </w:r>
      <w:r w:rsidRPr="007032B3">
        <w:rPr>
          <w:rStyle w:val="FootnoteReference"/>
          <w:rtl/>
        </w:rPr>
        <w:footnoteReference w:id="2"/>
      </w:r>
      <w:r w:rsidR="00BB2E1D">
        <w:rPr>
          <w:rFonts w:hint="cs"/>
          <w:rtl/>
        </w:rPr>
        <w:t>و</w:t>
      </w:r>
      <w:r>
        <w:rPr>
          <w:rFonts w:hint="cs"/>
          <w:rtl/>
        </w:rPr>
        <w:t>پرداختن به ظرایف و تفاوت معانی بر عهده دانش «فروق اللغه» است.</w:t>
      </w:r>
      <w:r w:rsidR="00401E2B">
        <w:rPr>
          <w:rFonts w:hint="cs"/>
          <w:rtl/>
        </w:rPr>
        <w:t xml:space="preserve">این مطلب در مقدمه </w:t>
      </w:r>
      <w:r w:rsidR="00261501" w:rsidRPr="00045836">
        <w:rPr>
          <w:rFonts w:hint="cs"/>
          <w:rtl/>
        </w:rPr>
        <w:t xml:space="preserve">نویسنده </w:t>
      </w:r>
      <w:r w:rsidR="00E566B3">
        <w:rPr>
          <w:rFonts w:hint="cs"/>
          <w:rtl/>
        </w:rPr>
        <w:t>«</w:t>
      </w:r>
      <w:r w:rsidR="00261501" w:rsidRPr="00045836">
        <w:rPr>
          <w:rFonts w:hint="cs"/>
          <w:rtl/>
        </w:rPr>
        <w:t>الفروق فی اللغة</w:t>
      </w:r>
      <w:r w:rsidR="00E566B3">
        <w:rPr>
          <w:rFonts w:hint="cs"/>
          <w:rtl/>
        </w:rPr>
        <w:t>»</w:t>
      </w:r>
      <w:r w:rsidR="00401E2B">
        <w:rPr>
          <w:rFonts w:hint="cs"/>
          <w:rtl/>
        </w:rPr>
        <w:t>نیز قابل رویت است</w:t>
      </w:r>
      <w:r w:rsidR="00742221" w:rsidRPr="00045836">
        <w:rPr>
          <w:rFonts w:hint="cs"/>
          <w:rtl/>
        </w:rPr>
        <w:t>.</w:t>
      </w:r>
      <w:r w:rsidR="00FB0617" w:rsidRPr="00045836">
        <w:rPr>
          <w:rStyle w:val="FootnoteReference"/>
          <w:rtl/>
        </w:rPr>
        <w:footnoteReference w:id="3"/>
      </w:r>
      <w:r w:rsidR="00BB2E1D">
        <w:rPr>
          <w:rFonts w:hint="cs"/>
          <w:rtl/>
        </w:rPr>
        <w:t xml:space="preserve">پس علت </w:t>
      </w:r>
      <w:r w:rsidR="007019B8" w:rsidRPr="00045836">
        <w:rPr>
          <w:rFonts w:hint="cs"/>
          <w:rtl/>
        </w:rPr>
        <w:t xml:space="preserve">گزینش </w:t>
      </w:r>
      <w:r>
        <w:rPr>
          <w:rFonts w:hint="cs"/>
          <w:rtl/>
        </w:rPr>
        <w:t>اشعار، قلب و ترکیبشان</w:t>
      </w:r>
      <w:r w:rsidR="007019B8" w:rsidRPr="00045836">
        <w:rPr>
          <w:rFonts w:hint="cs"/>
          <w:rtl/>
        </w:rPr>
        <w:t xml:space="preserve"> در نامه53، از میان مترادفات </w:t>
      </w:r>
      <w:r w:rsidR="00BB2E1D">
        <w:rPr>
          <w:rFonts w:hint="cs"/>
          <w:rtl/>
        </w:rPr>
        <w:t>چیست</w:t>
      </w:r>
      <w:r w:rsidR="007019B8" w:rsidRPr="00045836">
        <w:rPr>
          <w:rFonts w:hint="cs"/>
          <w:rtl/>
        </w:rPr>
        <w:t xml:space="preserve">، </w:t>
      </w:r>
      <w:r w:rsidR="00045836">
        <w:rPr>
          <w:rFonts w:hint="cs"/>
          <w:rtl/>
        </w:rPr>
        <w:t xml:space="preserve">نتیجه </w:t>
      </w:r>
      <w:r w:rsidR="00401E2B">
        <w:rPr>
          <w:rFonts w:hint="cs"/>
          <w:rtl/>
        </w:rPr>
        <w:t>این</w:t>
      </w:r>
      <w:r w:rsidR="007019B8" w:rsidRPr="00045836">
        <w:rPr>
          <w:rFonts w:hint="cs"/>
          <w:rtl/>
        </w:rPr>
        <w:t xml:space="preserve"> که استخدام </w:t>
      </w:r>
      <w:r w:rsidR="00345330">
        <w:rPr>
          <w:rFonts w:hint="cs"/>
          <w:rtl/>
        </w:rPr>
        <w:t>آنها</w:t>
      </w:r>
      <w:r w:rsidR="007019B8" w:rsidRPr="00045836">
        <w:rPr>
          <w:rFonts w:hint="cs"/>
          <w:rtl/>
        </w:rPr>
        <w:t xml:space="preserve">، تصادفی و بی علت </w:t>
      </w:r>
      <w:r w:rsidR="00BB2E1D">
        <w:rPr>
          <w:rFonts w:hint="cs"/>
          <w:rtl/>
        </w:rPr>
        <w:t>نبوده و</w:t>
      </w:r>
      <w:r w:rsidR="00B767CA">
        <w:rPr>
          <w:rFonts w:hint="cs"/>
          <w:rtl/>
        </w:rPr>
        <w:t>این بررسیِ ضروری</w:t>
      </w:r>
      <w:r w:rsidR="007019B8" w:rsidRPr="00045836">
        <w:rPr>
          <w:rFonts w:hint="cs"/>
          <w:rtl/>
        </w:rPr>
        <w:t xml:space="preserve"> باعث کشف </w:t>
      </w:r>
      <w:r w:rsidR="00045836">
        <w:rPr>
          <w:rFonts w:hint="cs"/>
          <w:rtl/>
        </w:rPr>
        <w:t>ظر</w:t>
      </w:r>
      <w:r w:rsidR="00701461">
        <w:rPr>
          <w:rFonts w:hint="cs"/>
          <w:rtl/>
        </w:rPr>
        <w:t>ا</w:t>
      </w:r>
      <w:r w:rsidR="00045836">
        <w:rPr>
          <w:rFonts w:hint="cs"/>
          <w:rtl/>
        </w:rPr>
        <w:t>یف</w:t>
      </w:r>
      <w:r w:rsidR="00B767CA">
        <w:rPr>
          <w:rFonts w:hint="cs"/>
          <w:rtl/>
        </w:rPr>
        <w:t xml:space="preserve"> کلام،</w:t>
      </w:r>
      <w:r w:rsidR="007019B8" w:rsidRPr="00045836">
        <w:rPr>
          <w:rFonts w:hint="cs"/>
          <w:rtl/>
        </w:rPr>
        <w:t xml:space="preserve"> نزدیک شدن به فهم منظور حضرت علی</w:t>
      </w:r>
      <w:r w:rsidR="00C3345B" w:rsidRPr="00C3345B">
        <w:rPr>
          <w:rFonts w:cs="ALAEM" w:hint="cs"/>
          <w:rtl/>
        </w:rPr>
        <w:t>7</w:t>
      </w:r>
      <w:r w:rsidR="007019B8" w:rsidRPr="00045836">
        <w:rPr>
          <w:rFonts w:hint="cs"/>
          <w:rtl/>
        </w:rPr>
        <w:t xml:space="preserve">و استفاده کاربردی تر حدیث خواهد شد. </w:t>
      </w:r>
      <w:r w:rsidR="00345330">
        <w:rPr>
          <w:rFonts w:hint="cs"/>
          <w:rtl/>
        </w:rPr>
        <w:t>روش</w:t>
      </w:r>
      <w:r w:rsidR="00BB2E1D">
        <w:rPr>
          <w:rFonts w:hint="cs"/>
          <w:rtl/>
        </w:rPr>
        <w:t>؛</w:t>
      </w:r>
      <w:r w:rsidR="00345330">
        <w:rPr>
          <w:rFonts w:hint="cs"/>
          <w:rtl/>
        </w:rPr>
        <w:t xml:space="preserve"> پرداختن</w:t>
      </w:r>
      <w:r>
        <w:rPr>
          <w:rFonts w:hint="cs"/>
          <w:rtl/>
        </w:rPr>
        <w:t>به ظرافت وتفاوت</w:t>
      </w:r>
      <w:r w:rsidR="007019B8" w:rsidRPr="00045836">
        <w:rPr>
          <w:rFonts w:hint="cs"/>
          <w:rtl/>
        </w:rPr>
        <w:t>، با مراجعه به معاجم، کتب معتبر و شروح است.</w:t>
      </w:r>
    </w:p>
    <w:p w:rsidR="007019B8" w:rsidRPr="00045836" w:rsidRDefault="007019B8" w:rsidP="000E4E95">
      <w:pPr>
        <w:pStyle w:val="a"/>
        <w:jc w:val="left"/>
        <w:rPr>
          <w:rtl/>
        </w:rPr>
      </w:pPr>
      <w:r w:rsidRPr="00045836">
        <w:rPr>
          <w:rFonts w:hint="cs"/>
          <w:rtl/>
        </w:rPr>
        <w:t>کلید واژه: شعار قلب، کاربردهای حدیثی، نهج البلاغة، معنا شناسی</w:t>
      </w:r>
    </w:p>
    <w:p w:rsidR="007019B8" w:rsidRPr="00045836" w:rsidRDefault="007019B8" w:rsidP="000E4E95">
      <w:pPr>
        <w:bidi/>
        <w:rPr>
          <w:rFonts w:cs="M Mitra"/>
          <w:b/>
          <w:bCs/>
          <w:sz w:val="28"/>
          <w:szCs w:val="28"/>
          <w:rtl/>
          <w:lang w:bidi="fa-IR"/>
        </w:rPr>
      </w:pPr>
      <w:r w:rsidRPr="00045836">
        <w:rPr>
          <w:rFonts w:cs="M Mitra" w:hint="cs"/>
          <w:b/>
          <w:bCs/>
          <w:sz w:val="28"/>
          <w:szCs w:val="28"/>
          <w:rtl/>
          <w:lang w:bidi="fa-IR"/>
        </w:rPr>
        <w:t>مقدمه</w:t>
      </w:r>
    </w:p>
    <w:p w:rsidR="00EB7279" w:rsidRDefault="007019B8" w:rsidP="00BB2E1D">
      <w:pPr>
        <w:pStyle w:val="a"/>
        <w:jc w:val="left"/>
        <w:rPr>
          <w:rtl/>
        </w:rPr>
      </w:pPr>
      <w:r w:rsidRPr="00045836">
        <w:rPr>
          <w:rFonts w:hint="cs"/>
          <w:rtl/>
        </w:rPr>
        <w:t>یکی از راه های فهم کلام معصومین</w:t>
      </w:r>
      <w:r w:rsidR="008B52B8">
        <w:rPr>
          <w:rFonts w:cs="ALAEM" w:hint="cs"/>
          <w:rtl/>
        </w:rPr>
        <w:t>8</w:t>
      </w:r>
      <w:r w:rsidR="00E566B3">
        <w:rPr>
          <w:rFonts w:hint="cs"/>
          <w:rtl/>
        </w:rPr>
        <w:t>پس از اطمینان از</w:t>
      </w:r>
      <w:r w:rsidRPr="00045836">
        <w:rPr>
          <w:rFonts w:hint="cs"/>
          <w:rtl/>
        </w:rPr>
        <w:t xml:space="preserve"> صحت صدور؛ پژوهش لغوی و زبانی است. در این میان نمایاندن ظرافت های معنایی واژگان، همراه با استعمالاتشان در دایره اصطلاحات قرآن و حدیث نتایج دقیق تری را می تواند به دنبال داشته باشد.در این مجال سعی شده با دو رویکرد لغوی و حدیثی،</w:t>
      </w:r>
      <w:r w:rsidR="009D2400">
        <w:rPr>
          <w:rFonts w:hint="cs"/>
          <w:rtl/>
        </w:rPr>
        <w:t xml:space="preserve"> دلایل گزینش و همنشینی </w:t>
      </w:r>
      <w:r w:rsidRPr="00045836">
        <w:rPr>
          <w:rFonts w:hint="cs"/>
          <w:rtl/>
        </w:rPr>
        <w:t xml:space="preserve">«إشعار» و«قلب» از میان مترادفات آنها تا حد امکان نشان داده شود. مترادفاتِ یک واژه، در ظاهر دارای اشتراکات معنایی هستند که بعضاً پرکاربرد نیز می باشند. در حالی که هر واژه به زاویه ای خاص از معنا اشاره دارد. نقاط افتراق مترادفات که وجه تمایز آن هاست، با بررسی لغوی و زبانی قابل دریافت است. </w:t>
      </w:r>
      <w:r w:rsidR="00EB7279">
        <w:rPr>
          <w:rFonts w:hint="cs"/>
          <w:rtl/>
        </w:rPr>
        <w:t>پس از اثبات</w:t>
      </w:r>
      <w:r w:rsidRPr="00045836">
        <w:rPr>
          <w:rFonts w:hint="cs"/>
          <w:rtl/>
        </w:rPr>
        <w:t xml:space="preserve"> صدور این الف</w:t>
      </w:r>
      <w:r w:rsidR="00EB7279">
        <w:rPr>
          <w:rFonts w:hint="cs"/>
          <w:rtl/>
        </w:rPr>
        <w:t>اظ از حضرت علی</w:t>
      </w:r>
      <w:r w:rsidR="00EB7279" w:rsidRPr="00EB7279">
        <w:rPr>
          <w:rFonts w:cs="ALAEM" w:hint="cs"/>
          <w:rtl/>
        </w:rPr>
        <w:t>7</w:t>
      </w:r>
      <w:r w:rsidRPr="00045836">
        <w:rPr>
          <w:rFonts w:hint="cs"/>
          <w:rtl/>
        </w:rPr>
        <w:t xml:space="preserve">، نحوه چیده شدن واژگان در کنار هم و گلچین شدنشان از میان مترادفات؛ دارای حکمت است که در صورت کشف، به فهم بهتر و دقیق تر منجر می گردد. لذا بررسی فروق </w:t>
      </w:r>
      <w:r w:rsidRPr="00045836">
        <w:rPr>
          <w:rFonts w:hint="cs"/>
          <w:rtl/>
        </w:rPr>
        <w:lastRenderedPageBreak/>
        <w:t>اللغوی می تواند در این زمینه راه گشا باشد.برای بخش لغوی پژوهش به ترتیب از: معجم مقاییس اللغة</w:t>
      </w:r>
      <w:r w:rsidR="00F5070E" w:rsidRPr="00045836">
        <w:rPr>
          <w:rFonts w:hint="cs"/>
          <w:rtl/>
        </w:rPr>
        <w:t>(به علت بیان اصل یا اصول واژگان)</w:t>
      </w:r>
      <w:r w:rsidRPr="00045836">
        <w:rPr>
          <w:rFonts w:hint="cs"/>
          <w:rtl/>
        </w:rPr>
        <w:t>،</w:t>
      </w:r>
      <w:r w:rsidR="00EB7279">
        <w:rPr>
          <w:rFonts w:hint="cs"/>
          <w:rtl/>
        </w:rPr>
        <w:t>العین</w:t>
      </w:r>
      <w:r w:rsidR="00E566B3">
        <w:rPr>
          <w:rFonts w:hint="cs"/>
          <w:rtl/>
        </w:rPr>
        <w:t xml:space="preserve">(توضیحات اجمالی و مفید </w:t>
      </w:r>
      <w:r w:rsidR="00F5070E" w:rsidRPr="00045836">
        <w:rPr>
          <w:rFonts w:hint="cs"/>
          <w:rtl/>
        </w:rPr>
        <w:t>و</w:t>
      </w:r>
      <w:r w:rsidR="00E566B3">
        <w:rPr>
          <w:rFonts w:hint="cs"/>
          <w:rtl/>
        </w:rPr>
        <w:t xml:space="preserve"> نیز</w:t>
      </w:r>
      <w:r w:rsidR="00F5070E" w:rsidRPr="00045836">
        <w:rPr>
          <w:rFonts w:hint="cs"/>
          <w:rtl/>
        </w:rPr>
        <w:t xml:space="preserve"> تقدم زمانی) </w:t>
      </w:r>
      <w:r w:rsidRPr="00045836">
        <w:rPr>
          <w:rFonts w:hint="cs"/>
          <w:rtl/>
        </w:rPr>
        <w:t>و الفروق فی اللغة</w:t>
      </w:r>
      <w:r w:rsidR="00F5070E" w:rsidRPr="00045836">
        <w:rPr>
          <w:rFonts w:hint="cs"/>
          <w:rtl/>
        </w:rPr>
        <w:t>(بیان تفاوت های واژگان)</w:t>
      </w:r>
      <w:r w:rsidRPr="00045836">
        <w:rPr>
          <w:rFonts w:hint="cs"/>
          <w:rtl/>
        </w:rPr>
        <w:t xml:space="preserve"> استفاده شده است. در مرحله </w:t>
      </w:r>
      <w:r w:rsidR="00BB2E1D">
        <w:rPr>
          <w:rFonts w:hint="cs"/>
          <w:rtl/>
        </w:rPr>
        <w:t>اول دو واژه از واژگان نامه 53</w:t>
      </w:r>
      <w:r w:rsidRPr="00045836">
        <w:rPr>
          <w:rFonts w:hint="cs"/>
          <w:rtl/>
        </w:rPr>
        <w:t xml:space="preserve"> به علت اهمیت نامه، گستره معنا و مترادفاتانتخاب نموده و به صورت مفرد و مرکب مورد بررسی لغوی، و سپس از نظر فروق اللغة و تفاوت استعمالات و معنای واژگان مورد بحث قرار </w:t>
      </w:r>
      <w:r w:rsidR="00BB2E1D">
        <w:rPr>
          <w:rFonts w:hint="cs"/>
          <w:rtl/>
        </w:rPr>
        <w:t>گرفته است</w:t>
      </w:r>
      <w:r w:rsidRPr="00045836">
        <w:rPr>
          <w:rFonts w:hint="cs"/>
          <w:rtl/>
        </w:rPr>
        <w:t xml:space="preserve">. </w:t>
      </w:r>
      <w:r w:rsidR="00BB2E1D">
        <w:rPr>
          <w:rtl/>
        </w:rPr>
        <w:br/>
      </w:r>
      <w:r w:rsidR="00BB2E1D">
        <w:rPr>
          <w:rFonts w:hint="cs"/>
          <w:rtl/>
        </w:rPr>
        <w:t>بر فرض عدم توجه به محتوای نامه</w:t>
      </w:r>
      <w:r w:rsidR="000411AD" w:rsidRPr="00045836">
        <w:rPr>
          <w:rFonts w:hint="cs"/>
          <w:rtl/>
        </w:rPr>
        <w:t xml:space="preserve">، </w:t>
      </w:r>
      <w:r w:rsidR="00C5023E" w:rsidRPr="00045836">
        <w:rPr>
          <w:rFonts w:hint="cs"/>
          <w:rtl/>
        </w:rPr>
        <w:t xml:space="preserve">توضیحات سید رضی در صدر </w:t>
      </w:r>
      <w:r w:rsidR="00BB2E1D">
        <w:rPr>
          <w:rFonts w:hint="cs"/>
          <w:rtl/>
        </w:rPr>
        <w:t>آن،معرفی</w:t>
      </w:r>
      <w:r w:rsidR="00BE057F" w:rsidRPr="00045836">
        <w:rPr>
          <w:rFonts w:hint="cs"/>
          <w:rtl/>
        </w:rPr>
        <w:t xml:space="preserve">نامه خوبی برای </w:t>
      </w:r>
      <w:r w:rsidR="00BB2E1D">
        <w:rPr>
          <w:rFonts w:hint="cs"/>
          <w:rtl/>
        </w:rPr>
        <w:t>عهد</w:t>
      </w:r>
      <w:r w:rsidR="00BE057F" w:rsidRPr="00045836">
        <w:rPr>
          <w:rFonts w:hint="cs"/>
          <w:rtl/>
        </w:rPr>
        <w:t xml:space="preserve">نامه است و سطح اهمیت این نامه از آن </w:t>
      </w:r>
      <w:r w:rsidR="00BB2E1D">
        <w:rPr>
          <w:rFonts w:hint="cs"/>
          <w:rtl/>
        </w:rPr>
        <w:t>مشخص است</w:t>
      </w:r>
      <w:r w:rsidR="00C5023E" w:rsidRPr="00045836">
        <w:rPr>
          <w:rFonts w:hint="cs"/>
          <w:rtl/>
        </w:rPr>
        <w:t>: «اينفرمانرابراىمالكاشترنخعىنوشت،هنگامىكهاوراامارتمصروتوابعآنداد</w:t>
      </w:r>
      <w:r w:rsidR="00C5023E" w:rsidRPr="00045836">
        <w:rPr>
          <w:rtl/>
        </w:rPr>
        <w:t xml:space="preserve">. </w:t>
      </w:r>
      <w:r w:rsidR="00C5023E" w:rsidRPr="00045836">
        <w:rPr>
          <w:rFonts w:hint="cs"/>
          <w:rtl/>
        </w:rPr>
        <w:t>درآنهنگامكهكاربرمحمدبنابىبكرآشفته شدهبود</w:t>
      </w:r>
      <w:r w:rsidR="00C5023E" w:rsidRPr="00045836">
        <w:rPr>
          <w:rtl/>
        </w:rPr>
        <w:t xml:space="preserve">. </w:t>
      </w:r>
      <w:r w:rsidR="00C5023E" w:rsidRPr="00045836">
        <w:rPr>
          <w:rFonts w:hint="cs"/>
          <w:rtl/>
        </w:rPr>
        <w:t>اينفرماندرازترينفرمانهاستوازديگرنامه‏هاىاومحاسنبيشترىدربردارد».</w:t>
      </w:r>
      <w:r w:rsidR="00C5023E" w:rsidRPr="00045836">
        <w:rPr>
          <w:rStyle w:val="FootnoteReference"/>
          <w:rtl/>
        </w:rPr>
        <w:footnoteReference w:id="4"/>
      </w:r>
    </w:p>
    <w:p w:rsidR="00E566B3" w:rsidRPr="00E566B3" w:rsidRDefault="00E566B3" w:rsidP="00E566B3">
      <w:pPr>
        <w:pStyle w:val="a"/>
        <w:jc w:val="left"/>
        <w:rPr>
          <w:b/>
          <w:bCs/>
          <w:rtl/>
        </w:rPr>
      </w:pPr>
      <w:r w:rsidRPr="00E566B3">
        <w:rPr>
          <w:rFonts w:hint="cs"/>
          <w:b/>
          <w:bCs/>
          <w:rtl/>
        </w:rPr>
        <w:t>بررسی صدور</w:t>
      </w:r>
    </w:p>
    <w:p w:rsidR="000411AD" w:rsidRPr="00045836" w:rsidRDefault="00C5023E" w:rsidP="00BB2E1D">
      <w:pPr>
        <w:pStyle w:val="a"/>
        <w:tabs>
          <w:tab w:val="right" w:pos="1274"/>
        </w:tabs>
        <w:jc w:val="left"/>
      </w:pPr>
      <w:r w:rsidRPr="00045836">
        <w:rPr>
          <w:rFonts w:hint="cs"/>
          <w:rtl/>
        </w:rPr>
        <w:t xml:space="preserve">این عهدنامهدارای منابع و اسناد متعدد و معتبری می‌باشد که شروح متعددی </w:t>
      </w:r>
      <w:r w:rsidR="00BB2E1D">
        <w:rPr>
          <w:rFonts w:hint="cs"/>
          <w:rtl/>
        </w:rPr>
        <w:t>داشته و</w:t>
      </w:r>
      <w:r w:rsidR="000411AD" w:rsidRPr="00045836">
        <w:rPr>
          <w:rFonts w:hint="cs"/>
          <w:rtl/>
        </w:rPr>
        <w:t xml:space="preserve"> تلاش های علمی متعددی برای گردآوری استنادات نهج البلاغه صورت گرفته است؛ مانند: استناد نهج البلاغه از امتیاز علی خان عرشی، مصادر نهج البلاغه و اسانیده از سید عب</w:t>
      </w:r>
      <w:r w:rsidR="00BB2E1D">
        <w:rPr>
          <w:rFonts w:hint="cs"/>
          <w:rtl/>
        </w:rPr>
        <w:t>دالزهرا الحسینی الخطیب در 4 جلد.</w:t>
      </w:r>
      <w:r w:rsidR="000411AD" w:rsidRPr="00045836">
        <w:t>.</w:t>
      </w:r>
      <w:r w:rsidR="000411AD" w:rsidRPr="00045836">
        <w:rPr>
          <w:rStyle w:val="FootnoteReference"/>
          <w:rtl/>
        </w:rPr>
        <w:footnoteReference w:id="5"/>
      </w:r>
      <w:r w:rsidR="00BB2E1D">
        <w:rPr>
          <w:rFonts w:hint="cs"/>
          <w:rtl/>
        </w:rPr>
        <w:t>گرچه</w:t>
      </w:r>
      <w:r w:rsidR="00BB2E1D" w:rsidRPr="00045836">
        <w:rPr>
          <w:rFonts w:hint="cs"/>
          <w:rtl/>
        </w:rPr>
        <w:t xml:space="preserve"> برخی متون </w:t>
      </w:r>
      <w:r w:rsidR="00BB2E1D">
        <w:rPr>
          <w:rFonts w:hint="cs"/>
          <w:rtl/>
        </w:rPr>
        <w:t>نهج البلاغه،</w:t>
      </w:r>
      <w:r w:rsidR="00BB2E1D" w:rsidRPr="00045836">
        <w:rPr>
          <w:rFonts w:hint="cs"/>
          <w:rtl/>
        </w:rPr>
        <w:t xml:space="preserve"> با توجه به ق</w:t>
      </w:r>
      <w:r w:rsidR="00BB2E1D">
        <w:rPr>
          <w:rFonts w:hint="cs"/>
          <w:rtl/>
        </w:rPr>
        <w:t>رائن متعدد، قابل اطمینان هستند اماتمامی ‌این تلاش ها</w:t>
      </w:r>
      <w:r w:rsidR="00EB7279">
        <w:rPr>
          <w:rFonts w:hint="cs"/>
          <w:rtl/>
        </w:rPr>
        <w:t>،</w:t>
      </w:r>
      <w:r w:rsidR="000411AD" w:rsidRPr="00045836">
        <w:rPr>
          <w:rFonts w:hint="cs"/>
          <w:rtl/>
        </w:rPr>
        <w:t xml:space="preserve"> اعتبار متون نهج البلاغه را تا حدودی اثبات می نماید. عهدنامه مالک از این قواعد مستثنا نیست.</w:t>
      </w:r>
    </w:p>
    <w:p w:rsidR="00E566B3" w:rsidRPr="00E566B3" w:rsidRDefault="00E566B3" w:rsidP="000E4E95">
      <w:pPr>
        <w:pStyle w:val="a"/>
        <w:jc w:val="left"/>
        <w:rPr>
          <w:b/>
          <w:bCs/>
          <w:rtl/>
        </w:rPr>
      </w:pPr>
      <w:r w:rsidRPr="00E566B3">
        <w:rPr>
          <w:rFonts w:hint="cs"/>
          <w:b/>
          <w:bCs/>
          <w:rtl/>
        </w:rPr>
        <w:t>شروح و ترجمه ها</w:t>
      </w:r>
    </w:p>
    <w:p w:rsidR="00C75649" w:rsidRPr="00045836" w:rsidRDefault="00C5023E" w:rsidP="002F13C8">
      <w:pPr>
        <w:pStyle w:val="a"/>
        <w:jc w:val="left"/>
        <w:rPr>
          <w:rtl/>
        </w:rPr>
      </w:pPr>
      <w:r w:rsidRPr="00045836">
        <w:rPr>
          <w:rFonts w:hint="cs"/>
          <w:rtl/>
        </w:rPr>
        <w:t xml:space="preserve">نهج البلاغه به دلایل مختلف، دارای جذابیت بالایی است و به همین علت مترجمین بسیاری را به خود جذب نموده که شمار آنها تقریبا به چهل می رسد. گرچه برای روند بهتر پژوهش به ترجمه های دیگر نیز توجه شده اما نکته این جاست که ذکر تک تک آن ها باعث اطاله مطلب و از دست رفتن رشته اصلی می شود. لذا از ترجمه های ارزشمندی </w:t>
      </w:r>
      <w:r w:rsidR="002F13C8">
        <w:rPr>
          <w:rFonts w:hint="cs"/>
          <w:rtl/>
        </w:rPr>
        <w:t>مانند</w:t>
      </w:r>
      <w:r w:rsidRPr="00045836">
        <w:rPr>
          <w:rFonts w:hint="cs"/>
          <w:rtl/>
        </w:rPr>
        <w:t>:</w:t>
      </w:r>
      <w:r w:rsidR="002F13C8">
        <w:rPr>
          <w:rFonts w:hint="cs"/>
          <w:rtl/>
        </w:rPr>
        <w:t xml:space="preserve"> ترجمه قرن پنجم و ششم ه.ق</w:t>
      </w:r>
      <w:r w:rsidR="00EB7279">
        <w:rPr>
          <w:rFonts w:hint="cs"/>
          <w:rtl/>
        </w:rPr>
        <w:t>(به علت تقدم زمانی،</w:t>
      </w:r>
      <w:r w:rsidRPr="00045836">
        <w:rPr>
          <w:rFonts w:hint="cs"/>
          <w:rtl/>
        </w:rPr>
        <w:t xml:space="preserve"> تفاوت </w:t>
      </w:r>
      <w:r w:rsidR="00EB7279">
        <w:rPr>
          <w:rFonts w:hint="cs"/>
          <w:rtl/>
        </w:rPr>
        <w:t>واژگان و سبک ترجمه)، استاد آیتی</w:t>
      </w:r>
      <w:r w:rsidRPr="00045836">
        <w:rPr>
          <w:rFonts w:hint="cs"/>
          <w:rtl/>
        </w:rPr>
        <w:t>(دقیق تر و علمی تر ب</w:t>
      </w:r>
      <w:r w:rsidR="00EB7279">
        <w:rPr>
          <w:rFonts w:hint="cs"/>
          <w:rtl/>
        </w:rPr>
        <w:t>ودن ترجمه واژگان) و استاد شهیدی</w:t>
      </w:r>
      <w:r w:rsidRPr="00045836">
        <w:rPr>
          <w:rFonts w:hint="cs"/>
          <w:rtl/>
        </w:rPr>
        <w:t xml:space="preserve">(ادبی و موزون بودن ترجمه) استفاده شده است. </w:t>
      </w:r>
    </w:p>
    <w:p w:rsidR="00C75649" w:rsidRPr="00045836" w:rsidRDefault="00C5023E" w:rsidP="002F13C8">
      <w:pPr>
        <w:pStyle w:val="a"/>
        <w:jc w:val="left"/>
        <w:rPr>
          <w:rtl/>
        </w:rPr>
      </w:pPr>
      <w:r w:rsidRPr="00045836">
        <w:rPr>
          <w:rFonts w:hint="cs"/>
          <w:rtl/>
        </w:rPr>
        <w:t xml:space="preserve">در باب شروح </w:t>
      </w:r>
      <w:r w:rsidR="000411AD" w:rsidRPr="00045836">
        <w:rPr>
          <w:rFonts w:hint="cs"/>
          <w:rtl/>
        </w:rPr>
        <w:t xml:space="preserve">سعی شدهاز محتوای دیگر </w:t>
      </w:r>
      <w:r w:rsidRPr="00045836">
        <w:rPr>
          <w:rFonts w:hint="cs"/>
          <w:rtl/>
        </w:rPr>
        <w:t xml:space="preserve">شروح </w:t>
      </w:r>
      <w:r w:rsidR="000411AD" w:rsidRPr="00045836">
        <w:rPr>
          <w:rFonts w:hint="cs"/>
          <w:rtl/>
        </w:rPr>
        <w:t>غافل نماند</w:t>
      </w:r>
      <w:r w:rsidRPr="00045836">
        <w:rPr>
          <w:rFonts w:hint="cs"/>
          <w:rtl/>
        </w:rPr>
        <w:t xml:space="preserve"> اما جان کلام این که اکثر شروح</w:t>
      </w:r>
      <w:r w:rsidR="002F13C8">
        <w:rPr>
          <w:rFonts w:hint="cs"/>
          <w:rtl/>
        </w:rPr>
        <w:t>علاوه بر</w:t>
      </w:r>
      <w:r w:rsidR="000411AD" w:rsidRPr="00045836">
        <w:rPr>
          <w:rFonts w:hint="cs"/>
          <w:rtl/>
        </w:rPr>
        <w:t xml:space="preserve"> معاجم، </w:t>
      </w:r>
      <w:r w:rsidR="002F13C8">
        <w:rPr>
          <w:rFonts w:hint="cs"/>
          <w:rtl/>
        </w:rPr>
        <w:t xml:space="preserve"> از سه شرح اصلی ابن ابی الحدید</w:t>
      </w:r>
      <w:r w:rsidR="000411AD" w:rsidRPr="00045836">
        <w:rPr>
          <w:rFonts w:hint="cs"/>
          <w:rtl/>
        </w:rPr>
        <w:t>، ابن میثم و علامه مجلسی</w:t>
      </w:r>
      <w:r w:rsidR="00BE057F" w:rsidRPr="00045836">
        <w:rPr>
          <w:rFonts w:hint="cs"/>
          <w:rtl/>
        </w:rPr>
        <w:t xml:space="preserve"> نیز</w:t>
      </w:r>
      <w:r w:rsidR="002F13C8">
        <w:rPr>
          <w:rFonts w:hint="cs"/>
          <w:rtl/>
        </w:rPr>
        <w:t xml:space="preserve"> بهره برده و تقریبا</w:t>
      </w:r>
      <w:r w:rsidR="000411AD" w:rsidRPr="00045836">
        <w:rPr>
          <w:rFonts w:hint="cs"/>
          <w:rtl/>
        </w:rPr>
        <w:t xml:space="preserve"> توضیحاتی شبیه بهم دارند. </w:t>
      </w:r>
      <w:r w:rsidRPr="00045836">
        <w:rPr>
          <w:rFonts w:hint="cs"/>
          <w:rtl/>
        </w:rPr>
        <w:t xml:space="preserve">تفاوت آن ها با یکدیگر؛ سبک، لحن، بیان و.. متفاوت آنهاست. ناگفته نماند که این سه شرح دارای اعتبار و ارزش محتوایی بالایی هستند و پژوهشگران زیادی را به سوی خود </w:t>
      </w:r>
      <w:r w:rsidR="00EB7279">
        <w:rPr>
          <w:rFonts w:hint="cs"/>
          <w:rtl/>
        </w:rPr>
        <w:t>جذب می نمایند</w:t>
      </w:r>
      <w:r w:rsidRPr="00045836">
        <w:rPr>
          <w:rFonts w:hint="cs"/>
          <w:rtl/>
        </w:rPr>
        <w:t>.</w:t>
      </w:r>
    </w:p>
    <w:p w:rsidR="00B2282B" w:rsidRDefault="007019B8" w:rsidP="002F13C8">
      <w:pPr>
        <w:pStyle w:val="a"/>
        <w:jc w:val="left"/>
        <w:rPr>
          <w:rtl/>
        </w:rPr>
      </w:pPr>
      <w:r w:rsidRPr="00045836">
        <w:rPr>
          <w:rFonts w:hint="cs"/>
          <w:rtl/>
        </w:rPr>
        <w:t>در مرحله بعدی</w:t>
      </w:r>
      <w:r w:rsidR="00C5023E" w:rsidRPr="00045836">
        <w:rPr>
          <w:rFonts w:hint="cs"/>
          <w:rtl/>
        </w:rPr>
        <w:t xml:space="preserve"> پژوهش</w:t>
      </w:r>
      <w:r w:rsidRPr="00045836">
        <w:rPr>
          <w:rFonts w:hint="cs"/>
          <w:rtl/>
        </w:rPr>
        <w:t>، واژه مورد بحث، با ترجمه</w:t>
      </w:r>
      <w:r w:rsidR="002F13C8">
        <w:rPr>
          <w:rFonts w:hint="cs"/>
          <w:rtl/>
        </w:rPr>
        <w:t xml:space="preserve"> ها</w:t>
      </w:r>
      <w:r w:rsidRPr="00045836">
        <w:rPr>
          <w:rFonts w:hint="cs"/>
          <w:rtl/>
        </w:rPr>
        <w:t xml:space="preserve"> و شر</w:t>
      </w:r>
      <w:r w:rsidR="002F13C8">
        <w:rPr>
          <w:rFonts w:hint="cs"/>
          <w:rtl/>
        </w:rPr>
        <w:t>و</w:t>
      </w:r>
      <w:r w:rsidRPr="00045836">
        <w:rPr>
          <w:rFonts w:hint="cs"/>
          <w:rtl/>
        </w:rPr>
        <w:t xml:space="preserve">ح </w:t>
      </w:r>
      <w:r w:rsidR="00C5023E" w:rsidRPr="00045836">
        <w:rPr>
          <w:rFonts w:hint="cs"/>
          <w:rtl/>
        </w:rPr>
        <w:t>یاد شده، مقایسه</w:t>
      </w:r>
      <w:r w:rsidRPr="00045836">
        <w:rPr>
          <w:rFonts w:hint="cs"/>
          <w:rtl/>
        </w:rPr>
        <w:t xml:space="preserve"> و بررسی شده اند. </w:t>
      </w:r>
      <w:r w:rsidR="002F13C8">
        <w:rPr>
          <w:rFonts w:hint="cs"/>
          <w:rtl/>
        </w:rPr>
        <w:t>ضمن این</w:t>
      </w:r>
      <w:r w:rsidR="00EB7279">
        <w:rPr>
          <w:rFonts w:hint="cs"/>
          <w:rtl/>
        </w:rPr>
        <w:t>که</w:t>
      </w:r>
      <w:r w:rsidRPr="00045836">
        <w:rPr>
          <w:rFonts w:hint="cs"/>
          <w:rtl/>
        </w:rPr>
        <w:t xml:space="preserve"> برای هر کلمه یا ترکیب آن کلمه با دیگری، خانواده حدیث تشکیل، و سپس حدود و اشتراکات استعمال آن واژه و موضوعات </w:t>
      </w:r>
      <w:r w:rsidR="00EB7279">
        <w:rPr>
          <w:rFonts w:hint="cs"/>
          <w:rtl/>
        </w:rPr>
        <w:t>آن در کلام ائمه</w:t>
      </w:r>
      <w:r w:rsidR="008B52B8">
        <w:rPr>
          <w:rFonts w:cs="ALAEM" w:hint="cs"/>
          <w:rtl/>
        </w:rPr>
        <w:t>3</w:t>
      </w:r>
      <w:r w:rsidRPr="00045836">
        <w:rPr>
          <w:rFonts w:hint="cs"/>
          <w:rtl/>
        </w:rPr>
        <w:t xml:space="preserve">مورد کاوش قرار گرفته است. برای بخش حدیثی از منابع ارزشمندی </w:t>
      </w:r>
      <w:r w:rsidR="002F13C8">
        <w:rPr>
          <w:rFonts w:hint="cs"/>
          <w:rtl/>
        </w:rPr>
        <w:t>مانند:</w:t>
      </w:r>
      <w:r w:rsidRPr="00045836">
        <w:rPr>
          <w:rFonts w:hint="cs"/>
          <w:rtl/>
        </w:rPr>
        <w:t xml:space="preserve"> صحیفة سجادیة، بحار الانوار و... استفاده شده است. </w:t>
      </w:r>
    </w:p>
    <w:p w:rsidR="00E566B3" w:rsidRPr="00E566B3" w:rsidRDefault="00E566B3" w:rsidP="000E4E95">
      <w:pPr>
        <w:pStyle w:val="a"/>
        <w:jc w:val="left"/>
        <w:rPr>
          <w:b/>
          <w:bCs/>
          <w:rtl/>
        </w:rPr>
      </w:pPr>
      <w:r w:rsidRPr="00E566B3">
        <w:rPr>
          <w:rFonts w:hint="cs"/>
          <w:b/>
          <w:bCs/>
          <w:rtl/>
        </w:rPr>
        <w:t>پیشینه تحقیق</w:t>
      </w:r>
    </w:p>
    <w:p w:rsidR="007019B8" w:rsidRPr="00045836" w:rsidRDefault="007019B8" w:rsidP="002F13C8">
      <w:pPr>
        <w:pStyle w:val="a"/>
        <w:jc w:val="left"/>
        <w:rPr>
          <w:rtl/>
        </w:rPr>
      </w:pPr>
      <w:r w:rsidRPr="00045836">
        <w:rPr>
          <w:rFonts w:hint="cs"/>
          <w:rtl/>
        </w:rPr>
        <w:t xml:space="preserve">در </w:t>
      </w:r>
      <w:r w:rsidR="002F13C8">
        <w:rPr>
          <w:rFonts w:hint="cs"/>
          <w:rtl/>
        </w:rPr>
        <w:t xml:space="preserve">این </w:t>
      </w:r>
      <w:r w:rsidRPr="00045836">
        <w:rPr>
          <w:rFonts w:hint="cs"/>
          <w:rtl/>
        </w:rPr>
        <w:t xml:space="preserve">زمینه پژوهش </w:t>
      </w:r>
      <w:r w:rsidR="002F13C8">
        <w:rPr>
          <w:rFonts w:hint="cs"/>
          <w:rtl/>
        </w:rPr>
        <w:t xml:space="preserve">های اندک و پراکنده ای انجام شده، </w:t>
      </w:r>
      <w:r w:rsidRPr="00045836">
        <w:rPr>
          <w:rFonts w:hint="cs"/>
          <w:rtl/>
        </w:rPr>
        <w:t xml:space="preserve">مانند: پایان نامه </w:t>
      </w:r>
      <w:r w:rsidRPr="00045836">
        <w:rPr>
          <w:rFonts w:hint="cs"/>
          <w:i/>
          <w:iCs/>
          <w:rtl/>
        </w:rPr>
        <w:t xml:space="preserve">بررسی مفهوم زهد در قران کریم و نهج البلاغة و عرفان </w:t>
      </w:r>
      <w:r w:rsidRPr="00045836">
        <w:rPr>
          <w:rFonts w:hint="cs"/>
          <w:rtl/>
        </w:rPr>
        <w:t xml:space="preserve">به قلم محمد حسین فصیحی از جامعة المصطفی العالمیة و مقاله </w:t>
      </w:r>
      <w:r w:rsidRPr="00045836">
        <w:rPr>
          <w:rFonts w:hint="cs"/>
          <w:i/>
          <w:iCs/>
          <w:rtl/>
        </w:rPr>
        <w:t>گستره معنایی رحمان و رحیم در روایات اهل بیت</w:t>
      </w:r>
      <w:r w:rsidRPr="00045836">
        <w:rPr>
          <w:rFonts w:hint="cs"/>
          <w:rtl/>
        </w:rPr>
        <w:t xml:space="preserve"> به قلم آیت الله محمد محمدی ری شهری در مجله علوم حدیث شماره 5960 . متاسفانه پژوهش لغوی </w:t>
      </w:r>
      <w:r w:rsidRPr="00045836">
        <w:rPr>
          <w:rFonts w:ascii="Arial" w:hAnsi="Arial" w:hint="cs"/>
          <w:rtl/>
        </w:rPr>
        <w:t>–</w:t>
      </w:r>
      <w:r w:rsidRPr="00045836">
        <w:rPr>
          <w:rFonts w:hint="cs"/>
          <w:rtl/>
        </w:rPr>
        <w:t xml:space="preserve"> حدیثی به منظور نمایاندن ظرافت هایی معنایی بر روی کلمات نهج البلاغة و طبعاً ترکیب إشعار قلب انجام نپذیرفته است و همین، پرداختن به این پژوهش را ضروری تر می نماید. به همین علت قصد شده که إشعار قلب در جمله أشعر قلبک الرحمة للرعیة از دو منظر </w:t>
      </w:r>
      <w:r w:rsidR="00EB7279">
        <w:rPr>
          <w:rFonts w:hint="cs"/>
          <w:rtl/>
        </w:rPr>
        <w:t xml:space="preserve">یاد شده مورد بررسی قرار </w:t>
      </w:r>
      <w:r w:rsidR="002F13C8">
        <w:rPr>
          <w:rFonts w:hint="cs"/>
          <w:rtl/>
        </w:rPr>
        <w:t>گرفته</w:t>
      </w:r>
      <w:r w:rsidRPr="00045836">
        <w:rPr>
          <w:rFonts w:hint="cs"/>
          <w:rtl/>
        </w:rPr>
        <w:t xml:space="preserve"> تا به کشف بهتر اعجاز این کلام منجر گردد.</w:t>
      </w:r>
    </w:p>
    <w:p w:rsidR="006E7A42" w:rsidRPr="00045836" w:rsidRDefault="003E0C0B" w:rsidP="000E4E95">
      <w:pPr>
        <w:pStyle w:val="Heading2"/>
      </w:pPr>
      <w:r w:rsidRPr="00045836">
        <w:rPr>
          <w:rFonts w:hint="cs"/>
          <w:rtl/>
        </w:rPr>
        <w:t>مفردا</w:t>
      </w:r>
      <w:r w:rsidR="00AD22E5" w:rsidRPr="00045836">
        <w:rPr>
          <w:rFonts w:hint="cs"/>
          <w:rtl/>
        </w:rPr>
        <w:t>ت</w:t>
      </w:r>
    </w:p>
    <w:p w:rsidR="007019B8" w:rsidRPr="00045836" w:rsidRDefault="007019B8" w:rsidP="000E4E95">
      <w:pPr>
        <w:bidi/>
        <w:ind w:left="360"/>
        <w:rPr>
          <w:rFonts w:cs="M Mitra"/>
          <w:b/>
          <w:bCs/>
          <w:sz w:val="28"/>
          <w:szCs w:val="28"/>
          <w:rtl/>
          <w:lang w:bidi="fa-IR"/>
        </w:rPr>
      </w:pPr>
      <w:r w:rsidRPr="00045836">
        <w:rPr>
          <w:rFonts w:cs="M Mitra" w:hint="cs"/>
          <w:b/>
          <w:bCs/>
          <w:sz w:val="28"/>
          <w:szCs w:val="28"/>
          <w:rtl/>
          <w:lang w:bidi="fa-IR"/>
        </w:rPr>
        <w:t>إشعار</w:t>
      </w:r>
    </w:p>
    <w:p w:rsidR="007019B8" w:rsidRPr="00045836" w:rsidRDefault="007019B8" w:rsidP="00C3345B">
      <w:pPr>
        <w:pStyle w:val="a"/>
        <w:jc w:val="left"/>
        <w:rPr>
          <w:rtl/>
        </w:rPr>
      </w:pPr>
      <w:r w:rsidRPr="00045836">
        <w:rPr>
          <w:rFonts w:hint="cs"/>
          <w:rtl/>
        </w:rPr>
        <w:t xml:space="preserve">شعر </w:t>
      </w:r>
      <w:r w:rsidR="00EB7279">
        <w:rPr>
          <w:rFonts w:hint="cs"/>
          <w:rtl/>
        </w:rPr>
        <w:t>به</w:t>
      </w:r>
      <w:r w:rsidRPr="00045836">
        <w:rPr>
          <w:rFonts w:hint="cs"/>
          <w:rtl/>
        </w:rPr>
        <w:t xml:space="preserve"> دو اصل </w:t>
      </w:r>
      <w:r w:rsidR="00EB7279">
        <w:rPr>
          <w:rFonts w:hint="cs"/>
          <w:rtl/>
        </w:rPr>
        <w:t>باز می گردد</w:t>
      </w:r>
      <w:r w:rsidRPr="00045836">
        <w:rPr>
          <w:rFonts w:hint="cs"/>
          <w:rtl/>
        </w:rPr>
        <w:t>؛ 1- پایداری 2- دانستن و نشانه.</w:t>
      </w:r>
      <w:r w:rsidR="00261501" w:rsidRPr="00045836">
        <w:rPr>
          <w:rStyle w:val="FootnoteReference"/>
          <w:rFonts w:ascii="Traditional Arabic" w:hAnsi="Traditional Arabic"/>
          <w:rtl/>
        </w:rPr>
        <w:footnoteReference w:id="6"/>
      </w:r>
      <w:r w:rsidRPr="00045836">
        <w:rPr>
          <w:rFonts w:hint="cs"/>
          <w:rtl/>
        </w:rPr>
        <w:t>این ریشه در معانی مختلفی هم چون: مو، پوشش چسبیده به تن، نشانه و در نهایت به معنای درک کردن، دانستن و با عقل فهمیدن نیز منظور شده است</w:t>
      </w:r>
      <w:r w:rsidR="00F5070E" w:rsidRPr="00045836">
        <w:rPr>
          <w:rFonts w:hint="cs"/>
          <w:rtl/>
        </w:rPr>
        <w:t>.</w:t>
      </w:r>
      <w:r w:rsidR="00261501" w:rsidRPr="00045836">
        <w:rPr>
          <w:rStyle w:val="FootnoteReference"/>
          <w:rFonts w:ascii="Traditional Arabic" w:hAnsi="Traditional Arabic"/>
          <w:rtl/>
        </w:rPr>
        <w:footnoteReference w:id="7"/>
      </w:r>
      <w:r w:rsidRPr="00045836">
        <w:rPr>
          <w:rFonts w:hint="cs"/>
          <w:rtl/>
        </w:rPr>
        <w:t xml:space="preserve">مشخصاً </w:t>
      </w:r>
      <w:r w:rsidR="00EB7279">
        <w:rPr>
          <w:rFonts w:hint="cs"/>
          <w:rtl/>
        </w:rPr>
        <w:t xml:space="preserve">اصل اول و نیز </w:t>
      </w:r>
      <w:r w:rsidRPr="00045836">
        <w:rPr>
          <w:rFonts w:hint="cs"/>
          <w:rtl/>
        </w:rPr>
        <w:t xml:space="preserve">معانی </w:t>
      </w:r>
      <w:r w:rsidR="00C3345B">
        <w:rPr>
          <w:rFonts w:hint="cs"/>
          <w:rtl/>
        </w:rPr>
        <w:t>مثل:</w:t>
      </w:r>
      <w:r w:rsidRPr="00045836">
        <w:rPr>
          <w:rFonts w:hint="cs"/>
          <w:rtl/>
        </w:rPr>
        <w:t xml:space="preserve"> مو، درک کردن.. مورد نظر نیستند. لذا برای دستیابی به دلالت ریشه، بررسی بیشتر ضروری می نماید.</w:t>
      </w:r>
    </w:p>
    <w:p w:rsidR="00335D51" w:rsidRPr="00045836" w:rsidRDefault="00335D51" w:rsidP="000E4E95">
      <w:pPr>
        <w:pStyle w:val="Heading2"/>
        <w:rPr>
          <w:rFonts w:eastAsia="Times New Roman"/>
        </w:rPr>
      </w:pPr>
      <w:r w:rsidRPr="00045836">
        <w:rPr>
          <w:rFonts w:eastAsia="Times New Roman" w:hint="cs"/>
          <w:rtl/>
        </w:rPr>
        <w:t xml:space="preserve">معنا شناسی </w:t>
      </w:r>
    </w:p>
    <w:p w:rsidR="00335D51" w:rsidRPr="00045836" w:rsidRDefault="00335D51" w:rsidP="000E4E95">
      <w:pPr>
        <w:pStyle w:val="a"/>
        <w:jc w:val="left"/>
      </w:pPr>
      <w:r w:rsidRPr="00045836">
        <w:rPr>
          <w:rFonts w:hint="cs"/>
          <w:rtl/>
        </w:rPr>
        <w:t>در این بخش دایره مترادفات، ترجمه ها، شروح و نیز کاربردهای حدیثی مورد بررسی قرار می گیرند.</w:t>
      </w:r>
    </w:p>
    <w:p w:rsidR="007019B8" w:rsidRPr="00045836" w:rsidRDefault="007019B8" w:rsidP="000E4E95">
      <w:pPr>
        <w:pStyle w:val="Heading3"/>
        <w:rPr>
          <w:sz w:val="28"/>
          <w:szCs w:val="28"/>
          <w:rtl/>
        </w:rPr>
      </w:pPr>
      <w:r w:rsidRPr="00045836">
        <w:rPr>
          <w:rFonts w:hint="cs"/>
          <w:sz w:val="28"/>
          <w:szCs w:val="28"/>
          <w:rtl/>
        </w:rPr>
        <w:t>دایره معنایی مترادفات ریشه</w:t>
      </w:r>
    </w:p>
    <w:p w:rsidR="007019B8" w:rsidRPr="00045836" w:rsidRDefault="007019B8" w:rsidP="002F13C8">
      <w:pPr>
        <w:pStyle w:val="a"/>
        <w:jc w:val="left"/>
      </w:pPr>
      <w:r w:rsidRPr="00045836">
        <w:rPr>
          <w:rFonts w:hint="cs"/>
          <w:rtl/>
        </w:rPr>
        <w:t xml:space="preserve">جهت کشف علل گزینش ریشه شعر از بین مترادفاتش، اولین مرحله این است که مترادفات این ریشه شناسایی شوند. برای این ریشه مترادفاتی </w:t>
      </w:r>
      <w:r w:rsidR="002F13C8">
        <w:rPr>
          <w:rFonts w:hint="cs"/>
          <w:rtl/>
        </w:rPr>
        <w:t>مانند: حس، علم</w:t>
      </w:r>
      <w:r w:rsidRPr="00045836">
        <w:rPr>
          <w:rFonts w:hint="cs"/>
          <w:rtl/>
        </w:rPr>
        <w:t xml:space="preserve">، ادراک و وجدان را می توان نام برد. </w:t>
      </w:r>
      <w:r w:rsidR="005E6518">
        <w:rPr>
          <w:rFonts w:hint="cs"/>
          <w:rtl/>
        </w:rPr>
        <w:t>ازنظر عسکری</w:t>
      </w:r>
      <w:r w:rsidRPr="00045836">
        <w:rPr>
          <w:rFonts w:hint="cs"/>
          <w:rtl/>
        </w:rPr>
        <w:t>، شعور؛ آگاهی است که با دقت، لطافت و نازک بینی همراه است مانند نازکی مو. علت نامیده شدن سُراینده شعر به شاعر نیز این است که معانی لطیف را با نازک بینی به قافیه در می آورد. وهمچنین ع</w:t>
      </w:r>
      <w:r w:rsidR="00EB7279">
        <w:rPr>
          <w:rFonts w:hint="cs"/>
          <w:rtl/>
        </w:rPr>
        <w:t xml:space="preserve">لت نامیدن جو به شعیر نیز به خاطر </w:t>
      </w:r>
      <w:r w:rsidRPr="00045836">
        <w:rPr>
          <w:rFonts w:hint="cs"/>
          <w:rtl/>
        </w:rPr>
        <w:t>پوسته نازک آن است</w:t>
      </w:r>
      <w:r w:rsidR="00261501" w:rsidRPr="00045836">
        <w:rPr>
          <w:rStyle w:val="FootnoteReference"/>
          <w:rtl/>
        </w:rPr>
        <w:footnoteReference w:id="8"/>
      </w:r>
      <w:r w:rsidRPr="00045836">
        <w:rPr>
          <w:rFonts w:hint="cs"/>
          <w:rtl/>
        </w:rPr>
        <w:t>. همراهی دقت، لطافت و نازک بینی از جمله وجوه متمایز ریشه شعر از دیگر مترادفاتش است</w:t>
      </w:r>
      <w:r w:rsidR="002F13C8">
        <w:rPr>
          <w:rFonts w:hint="cs"/>
          <w:rtl/>
        </w:rPr>
        <w:t>. ضمن این</w:t>
      </w:r>
      <w:r w:rsidRPr="00045836">
        <w:rPr>
          <w:rFonts w:hint="cs"/>
          <w:rtl/>
        </w:rPr>
        <w:t>که شعر به واسطه مشاعر و حواس کسب علم می کند</w:t>
      </w:r>
      <w:r w:rsidR="00F5070E" w:rsidRPr="00045836">
        <w:rPr>
          <w:rFonts w:hint="cs"/>
          <w:rtl/>
        </w:rPr>
        <w:t>.</w:t>
      </w:r>
      <w:r w:rsidR="00261501" w:rsidRPr="00045836">
        <w:rPr>
          <w:rStyle w:val="FootnoteReference"/>
          <w:rFonts w:ascii="Traditional Arabic" w:hAnsi="Traditional Arabic"/>
          <w:rtl/>
        </w:rPr>
        <w:footnoteReference w:id="9"/>
      </w:r>
    </w:p>
    <w:p w:rsidR="007019B8" w:rsidRPr="00045836" w:rsidRDefault="007019B8" w:rsidP="000E4E95">
      <w:pPr>
        <w:pStyle w:val="Heading4"/>
        <w:rPr>
          <w:sz w:val="28"/>
          <w:szCs w:val="28"/>
        </w:rPr>
      </w:pPr>
      <w:r w:rsidRPr="00045836">
        <w:rPr>
          <w:rFonts w:hint="cs"/>
          <w:sz w:val="28"/>
          <w:szCs w:val="28"/>
          <w:rtl/>
        </w:rPr>
        <w:t>علم؛</w:t>
      </w:r>
    </w:p>
    <w:p w:rsidR="007019B8" w:rsidRPr="00045836" w:rsidRDefault="007019B8" w:rsidP="00EB7279">
      <w:pPr>
        <w:pStyle w:val="a"/>
        <w:jc w:val="left"/>
        <w:rPr>
          <w:rFonts w:ascii="Traditional Arabic" w:hAnsi="Traditional Arabic"/>
          <w:rtl/>
        </w:rPr>
      </w:pPr>
      <w:r w:rsidRPr="00045836">
        <w:rPr>
          <w:rFonts w:hint="cs"/>
          <w:rtl/>
        </w:rPr>
        <w:t>یکی از مترادفات این مجموعه، با تسامح، علم می باشد. علم بر معلومات محقق می شود</w:t>
      </w:r>
      <w:r w:rsidR="003D4B52" w:rsidRPr="00045836">
        <w:rPr>
          <w:rStyle w:val="FootnoteReference"/>
          <w:rtl/>
        </w:rPr>
        <w:footnoteReference w:id="10"/>
      </w:r>
      <w:r w:rsidRPr="00045836">
        <w:rPr>
          <w:rFonts w:hint="cs"/>
          <w:rtl/>
        </w:rPr>
        <w:t xml:space="preserve">و نیز بر محکمات و بدیهیات دلالت و به همین سبب با شعر و مترادفاتش تفاوتی بنیادی دارد. در مرزبندی علم اموری قرار دارند که کاملاً مشخص و روشن هستند و برای توصیفشان از جملات خبری </w:t>
      </w:r>
      <w:r w:rsidRPr="00045836">
        <w:rPr>
          <w:rFonts w:ascii="Arial" w:hAnsi="Arial" w:hint="cs"/>
          <w:rtl/>
        </w:rPr>
        <w:t>–</w:t>
      </w:r>
      <w:r w:rsidRPr="00045836">
        <w:rPr>
          <w:rFonts w:hint="cs"/>
          <w:rtl/>
        </w:rPr>
        <w:t xml:space="preserve"> دارای قابلیت صدق و کذب- و بدون ابهام استفاده می شود. در حالی که اصطلاح إشعار قلب دارای صنایع ادبی بوده و لذا از جملات انشائی بهره می برد؛ گرچه در این کسوت، قصد ابلاغ</w:t>
      </w:r>
      <w:r w:rsidR="00EB7279">
        <w:rPr>
          <w:rFonts w:hint="cs"/>
          <w:rtl/>
        </w:rPr>
        <w:t>ِ</w:t>
      </w:r>
      <w:r w:rsidRPr="00045836">
        <w:rPr>
          <w:rFonts w:hint="cs"/>
          <w:rtl/>
        </w:rPr>
        <w:t xml:space="preserve"> اصلی مهم و بنیادین را دارد. بعلت روشن بودن مطلب، این ریشه صرفاً در معجم مقاییس اللغة بررسی شد: علم نقیض جهل است و بر امور محکم و بدیهی دلالت دارد</w:t>
      </w:r>
      <w:r w:rsidR="003D4B52" w:rsidRPr="00045836">
        <w:rPr>
          <w:rFonts w:hint="cs"/>
          <w:rtl/>
        </w:rPr>
        <w:t>.</w:t>
      </w:r>
      <w:r w:rsidR="003D4B52" w:rsidRPr="00045836">
        <w:rPr>
          <w:rStyle w:val="FootnoteReference"/>
          <w:rtl/>
        </w:rPr>
        <w:footnoteReference w:id="11"/>
      </w:r>
      <w:r w:rsidRPr="00045836">
        <w:rPr>
          <w:rFonts w:hint="cs"/>
          <w:rtl/>
        </w:rPr>
        <w:t xml:space="preserve">بر همین پایه می توان دریافت که جنس ریشه علم با شعر </w:t>
      </w:r>
      <w:r w:rsidR="00EB7279">
        <w:rPr>
          <w:rFonts w:hint="cs"/>
          <w:rtl/>
        </w:rPr>
        <w:t>یکسان نیست</w:t>
      </w:r>
      <w:r w:rsidRPr="00045836">
        <w:rPr>
          <w:rFonts w:hint="cs"/>
          <w:rtl/>
        </w:rPr>
        <w:t>. ضمن این که با قلب نیز همراه نمی گردد.</w:t>
      </w:r>
    </w:p>
    <w:p w:rsidR="007019B8" w:rsidRPr="00045836" w:rsidRDefault="007019B8" w:rsidP="000E4E95">
      <w:pPr>
        <w:pStyle w:val="Heading4"/>
        <w:rPr>
          <w:sz w:val="28"/>
          <w:szCs w:val="28"/>
          <w:rtl/>
        </w:rPr>
      </w:pPr>
      <w:r w:rsidRPr="00045836">
        <w:rPr>
          <w:rFonts w:hint="cs"/>
          <w:sz w:val="28"/>
          <w:szCs w:val="28"/>
          <w:rtl/>
        </w:rPr>
        <w:t>درک؛</w:t>
      </w:r>
    </w:p>
    <w:p w:rsidR="00AD22E5" w:rsidRPr="00045836" w:rsidRDefault="007019B8" w:rsidP="002F13C8">
      <w:pPr>
        <w:pStyle w:val="a"/>
        <w:jc w:val="left"/>
        <w:rPr>
          <w:rtl/>
        </w:rPr>
      </w:pPr>
      <w:r w:rsidRPr="00045836">
        <w:rPr>
          <w:rFonts w:hint="cs"/>
          <w:rtl/>
        </w:rPr>
        <w:t xml:space="preserve">رسیدن چیزی و هم چنین رسیدن اول به آخر چیزی معنای ریشه درک است که تحقق آن توام با شرط یا لوازمی </w:t>
      </w:r>
      <w:r w:rsidR="002F13C8">
        <w:rPr>
          <w:rFonts w:hint="cs"/>
          <w:rtl/>
        </w:rPr>
        <w:t>است</w:t>
      </w:r>
      <w:r w:rsidRPr="00045836">
        <w:rPr>
          <w:rFonts w:hint="cs"/>
          <w:rtl/>
        </w:rPr>
        <w:t xml:space="preserve">. ضمن این که زمانی می توان از این ریشه استفاده کرد که درباره موضوع، سبقه و پیشینیه وجود داشته باشد: الادراك قد يكون </w:t>
      </w:r>
      <w:r w:rsidRPr="00045836">
        <w:rPr>
          <w:rFonts w:hint="cs"/>
          <w:u w:val="single"/>
          <w:rtl/>
        </w:rPr>
        <w:t>لما يسبقك</w:t>
      </w:r>
      <w:r w:rsidRPr="00045836">
        <w:rPr>
          <w:rFonts w:hint="cs"/>
          <w:rtl/>
        </w:rPr>
        <w:t xml:space="preserve">. و: </w:t>
      </w:r>
      <w:r w:rsidRPr="00045836">
        <w:rPr>
          <w:rFonts w:hint="cs"/>
          <w:u w:val="single"/>
          <w:rtl/>
        </w:rPr>
        <w:t>انما يقال أدركت الرجل اذا سبقك</w:t>
      </w:r>
      <w:r w:rsidR="00261501" w:rsidRPr="00045836">
        <w:rPr>
          <w:rStyle w:val="FootnoteReference"/>
          <w:rFonts w:ascii="Traditional Arabic" w:hAnsi="Traditional Arabic"/>
          <w:u w:val="single"/>
          <w:rtl/>
        </w:rPr>
        <w:footnoteReference w:id="12"/>
      </w:r>
      <w:r w:rsidR="003D4B52" w:rsidRPr="00045836">
        <w:rPr>
          <w:rFonts w:hint="cs"/>
          <w:u w:val="single"/>
          <w:rtl/>
        </w:rPr>
        <w:t>.</w:t>
      </w:r>
      <w:r w:rsidRPr="00045836">
        <w:rPr>
          <w:rFonts w:hint="cs"/>
          <w:rtl/>
        </w:rPr>
        <w:t xml:space="preserve"> و تاکید بیش تر آن بر رسیدن است: و </w:t>
      </w:r>
      <w:r w:rsidRPr="00045836">
        <w:rPr>
          <w:rFonts w:hint="cs"/>
          <w:u w:val="single"/>
          <w:rtl/>
        </w:rPr>
        <w:t>أصل الادراك في اللغة بلوغ الشي‏ء</w:t>
      </w:r>
      <w:r w:rsidR="003D4B52" w:rsidRPr="00045836">
        <w:rPr>
          <w:rFonts w:hint="cs"/>
          <w:u w:val="single"/>
          <w:rtl/>
        </w:rPr>
        <w:t>.</w:t>
      </w:r>
      <w:r w:rsidR="00261501" w:rsidRPr="00045836">
        <w:rPr>
          <w:rStyle w:val="FootnoteReference"/>
          <w:rFonts w:ascii="Traditional Arabic" w:hAnsi="Traditional Arabic"/>
          <w:u w:val="single"/>
          <w:rtl/>
        </w:rPr>
        <w:footnoteReference w:id="13"/>
      </w:r>
      <w:r w:rsidRPr="00045836">
        <w:rPr>
          <w:rFonts w:hint="cs"/>
          <w:rtl/>
        </w:rPr>
        <w:t xml:space="preserve"> بر پایه توضیحات </w:t>
      </w:r>
      <w:r w:rsidR="00C3345B">
        <w:rPr>
          <w:rFonts w:hint="cs"/>
          <w:rtl/>
        </w:rPr>
        <w:t>عسکری</w:t>
      </w:r>
      <w:r w:rsidRPr="00045836">
        <w:rPr>
          <w:rFonts w:hint="cs"/>
          <w:rtl/>
        </w:rPr>
        <w:t xml:space="preserve"> و </w:t>
      </w:r>
      <w:r w:rsidR="00C3345B">
        <w:rPr>
          <w:rFonts w:hint="cs"/>
          <w:rtl/>
        </w:rPr>
        <w:t>ابن فارس</w:t>
      </w:r>
      <w:r w:rsidRPr="00045836">
        <w:rPr>
          <w:rStyle w:val="FootnoteReference"/>
          <w:rtl/>
        </w:rPr>
        <w:footnoteReference w:id="14"/>
      </w:r>
      <w:r w:rsidRPr="00045836">
        <w:rPr>
          <w:rFonts w:hint="cs"/>
          <w:rtl/>
        </w:rPr>
        <w:t xml:space="preserve"> می توان چنین نتیجه گرفت که ریشه درک در زمان و موقعیتی می تواند مورد استفاده قرار بگیرد که شرطش منظور و محقق شده باشد که همان بلوغ و پی</w:t>
      </w:r>
      <w:r w:rsidR="002F13C8">
        <w:rPr>
          <w:rFonts w:hint="cs"/>
          <w:rtl/>
        </w:rPr>
        <w:t>شینه است</w:t>
      </w:r>
      <w:r w:rsidRPr="00045836">
        <w:rPr>
          <w:rFonts w:hint="cs"/>
          <w:rtl/>
        </w:rPr>
        <w:t xml:space="preserve"> در غیر این صورت بلا محل است. این ریشه نیازمند به امر دیگری مانند لحوق است تا بتواند به منصه ظهور برسد. نکته قابل توجه این که درک بر امور قابل دیدن، شنیدن و .. نیز افاده می شود ولی در ریشه شعر چنین شرطی موجود نبوده و بلا قید است و ترکیب آن با قلب صرفاً بر امور غیر مادی دلالت دارد. </w:t>
      </w:r>
      <w:r w:rsidR="002F13C8" w:rsidRPr="00045836">
        <w:rPr>
          <w:rFonts w:hint="cs"/>
          <w:rtl/>
        </w:rPr>
        <w:t>از</w:t>
      </w:r>
      <w:r w:rsidR="002F13C8">
        <w:rPr>
          <w:rFonts w:hint="cs"/>
          <w:rtl/>
        </w:rPr>
        <w:t xml:space="preserve"> بابت داشتن واسطه هر دو مشترکند</w:t>
      </w:r>
      <w:r w:rsidR="00C3345B">
        <w:rPr>
          <w:rFonts w:hint="cs"/>
          <w:rtl/>
        </w:rPr>
        <w:t>؛</w:t>
      </w:r>
      <w:r w:rsidRPr="00045836">
        <w:rPr>
          <w:rFonts w:hint="cs"/>
          <w:rtl/>
        </w:rPr>
        <w:t xml:space="preserve"> شعر به واسطه مشاعر و حواس کسب علم می کند، همانند ادراک که به واسطه قوای ادراک آن را به دست می آورد</w:t>
      </w:r>
      <w:r w:rsidR="003D4B52" w:rsidRPr="00045836">
        <w:rPr>
          <w:rFonts w:hint="cs"/>
          <w:rtl/>
        </w:rPr>
        <w:t>.</w:t>
      </w:r>
      <w:r w:rsidR="00261501" w:rsidRPr="00045836">
        <w:rPr>
          <w:rStyle w:val="FootnoteReference"/>
          <w:rFonts w:ascii="Traditional Arabic" w:hAnsi="Traditional Arabic"/>
          <w:rtl/>
        </w:rPr>
        <w:footnoteReference w:id="15"/>
      </w:r>
    </w:p>
    <w:p w:rsidR="007019B8" w:rsidRPr="00045836" w:rsidRDefault="007019B8" w:rsidP="002F13C8">
      <w:pPr>
        <w:pStyle w:val="a"/>
        <w:jc w:val="left"/>
        <w:rPr>
          <w:rtl/>
        </w:rPr>
      </w:pPr>
      <w:r w:rsidRPr="00045836">
        <w:rPr>
          <w:rFonts w:hint="cs"/>
          <w:rtl/>
        </w:rPr>
        <w:t>با این تفاسیر یک کارگزار نباید منتظر الحاق مواقع یا ابلاغ مسائلی باشد، سپس نسبت به رعیت رحمت و محبت نشان دهد.</w:t>
      </w:r>
      <w:r w:rsidR="008B52B8">
        <w:rPr>
          <w:rFonts w:hint="cs"/>
          <w:rtl/>
        </w:rPr>
        <w:t xml:space="preserve"> این سبک رفتار با سیره حضرت علی</w:t>
      </w:r>
      <w:r w:rsidR="008B52B8" w:rsidRPr="008B52B8">
        <w:rPr>
          <w:rFonts w:cs="ALAEM" w:hint="cs"/>
          <w:rtl/>
        </w:rPr>
        <w:t>7</w:t>
      </w:r>
      <w:r w:rsidRPr="00045836">
        <w:rPr>
          <w:rFonts w:hint="cs"/>
          <w:rtl/>
        </w:rPr>
        <w:t>نیز سازگار نیست. یک کارگزار می بایست قلبش را ملازم و مالامال از رحمت و محبت بی دریغ نسبت به رعیت نماید، بدون این که منتظر موقعیت هایی خاص، یا رسیدن مسائلی به یکدیگر و یا پیشینه باشد. این می تواند یکی از علل عدم گزینش این واژه در این جایگاه باشد. توضیحاتی بیش تر در ادامه درج خواهد شد.</w:t>
      </w:r>
    </w:p>
    <w:p w:rsidR="007019B8" w:rsidRPr="00045836" w:rsidRDefault="007019B8" w:rsidP="000E4E95">
      <w:pPr>
        <w:pStyle w:val="Heading4"/>
        <w:rPr>
          <w:sz w:val="28"/>
          <w:szCs w:val="28"/>
          <w:rtl/>
        </w:rPr>
      </w:pPr>
      <w:r w:rsidRPr="00045836">
        <w:rPr>
          <w:rFonts w:hint="cs"/>
          <w:sz w:val="28"/>
          <w:szCs w:val="28"/>
          <w:rtl/>
        </w:rPr>
        <w:t>وجدان؛</w:t>
      </w:r>
    </w:p>
    <w:p w:rsidR="007019B8" w:rsidRPr="00045836" w:rsidRDefault="007019B8" w:rsidP="002407E5">
      <w:pPr>
        <w:pStyle w:val="a"/>
        <w:jc w:val="left"/>
        <w:rPr>
          <w:rtl/>
        </w:rPr>
      </w:pPr>
      <w:r w:rsidRPr="00045836">
        <w:rPr>
          <w:rFonts w:hint="cs"/>
          <w:rtl/>
        </w:rPr>
        <w:t>لازمه وجدان، یافته شدن و صیرورت مصدر آن است.</w:t>
      </w:r>
      <w:r w:rsidRPr="00045836">
        <w:rPr>
          <w:rStyle w:val="FootnoteReference"/>
          <w:rtl/>
        </w:rPr>
        <w:footnoteReference w:id="16"/>
      </w:r>
      <w:r w:rsidRPr="00045836">
        <w:rPr>
          <w:rFonts w:hint="cs"/>
          <w:rtl/>
        </w:rPr>
        <w:t xml:space="preserve"> یعنی در ابتداء چیزی موجود است که یا ناشناخته یا ناپیدا و یا ناپدید است، سپس یافت می شود. این حالت نشان از دفعی بودن وجدان می دهد. مانند این که کسی چیزی گم کرده باشد و به ناگاه بعد از جستجو آن را بیابد. با این مقدمه می توان متوجه شد که علت عدم استخدام (وجد) در کلام امام چیست. در واقع رحمت، محبت و لطف، اموری ناشناخته یا ناپدید یا ناپیدا برای انسان </w:t>
      </w:r>
      <w:r w:rsidR="002F13C8">
        <w:rPr>
          <w:rFonts w:hint="cs"/>
          <w:rtl/>
        </w:rPr>
        <w:t xml:space="preserve">نیستند </w:t>
      </w:r>
      <w:r w:rsidRPr="00045836">
        <w:rPr>
          <w:rFonts w:hint="cs"/>
          <w:rtl/>
        </w:rPr>
        <w:t>تا نیازمند شناخته شدن و پیدا</w:t>
      </w:r>
      <w:r w:rsidR="002407E5">
        <w:rPr>
          <w:rFonts w:hint="cs"/>
          <w:rtl/>
        </w:rPr>
        <w:t xml:space="preserve"> شدن و سپس صیرورت مصدرشان باشند. از مؤلفه های انسانی</w:t>
      </w:r>
      <w:r w:rsidRPr="00045836">
        <w:rPr>
          <w:rFonts w:hint="cs"/>
          <w:rtl/>
        </w:rPr>
        <w:t>، محبت و توجه د</w:t>
      </w:r>
      <w:r w:rsidR="002407E5">
        <w:rPr>
          <w:rFonts w:hint="cs"/>
          <w:rtl/>
        </w:rPr>
        <w:t>اشتن به عالَم و مخصوصاً همنوعان</w:t>
      </w:r>
      <w:r w:rsidRPr="00045836">
        <w:rPr>
          <w:rFonts w:hint="cs"/>
          <w:rtl/>
        </w:rPr>
        <w:t xml:space="preserve"> است. ضمن این که دور از فصاحت و بلاغت است که از این ریشه در این جایگاه استفاده شود، زیرا مشخصاً این ریشه نیز نمی توانسته معنای مورد نظر را برساند.</w:t>
      </w:r>
    </w:p>
    <w:p w:rsidR="007019B8" w:rsidRPr="00045836" w:rsidRDefault="007019B8" w:rsidP="000E4E95">
      <w:pPr>
        <w:pStyle w:val="Heading4"/>
        <w:rPr>
          <w:sz w:val="28"/>
          <w:szCs w:val="28"/>
        </w:rPr>
      </w:pPr>
      <w:r w:rsidRPr="00045836">
        <w:rPr>
          <w:rFonts w:hint="cs"/>
          <w:sz w:val="28"/>
          <w:szCs w:val="28"/>
          <w:rtl/>
        </w:rPr>
        <w:t>حس؛</w:t>
      </w:r>
    </w:p>
    <w:p w:rsidR="00AD22E5" w:rsidRPr="00045836" w:rsidRDefault="00C3345B" w:rsidP="002407E5">
      <w:pPr>
        <w:pStyle w:val="a"/>
        <w:jc w:val="left"/>
        <w:rPr>
          <w:rtl/>
        </w:rPr>
      </w:pPr>
      <w:r>
        <w:rPr>
          <w:rFonts w:hint="cs"/>
          <w:rtl/>
        </w:rPr>
        <w:t>حسبه</w:t>
      </w:r>
      <w:r w:rsidRPr="00045836">
        <w:rPr>
          <w:rFonts w:hint="cs"/>
          <w:rtl/>
        </w:rPr>
        <w:t xml:space="preserve"> دو اصل </w:t>
      </w:r>
      <w:r>
        <w:rPr>
          <w:rFonts w:hint="cs"/>
          <w:rtl/>
        </w:rPr>
        <w:t>باز می گردد</w:t>
      </w:r>
      <w:r w:rsidRPr="00045836">
        <w:rPr>
          <w:rFonts w:hint="cs"/>
          <w:rtl/>
        </w:rPr>
        <w:t>: 1- پیروزی بر چیزی به واسطه قتل یا چیزی شبیه آن(بر وزن إفعال به معنای دانستن). 2- صدایی که در اثر درد و مانند آن از کسی خارج شود.</w:t>
      </w:r>
      <w:r w:rsidRPr="00045836">
        <w:rPr>
          <w:rStyle w:val="FootnoteReference"/>
          <w:rtl/>
        </w:rPr>
        <w:footnoteReference w:id="17"/>
      </w:r>
      <w:r w:rsidR="007019B8" w:rsidRPr="00045836">
        <w:rPr>
          <w:rFonts w:hint="cs"/>
          <w:rtl/>
        </w:rPr>
        <w:t xml:space="preserve">حس اول علم یا دانستن و فهمیدن چیزی در وهله اول است. علت نامیدن </w:t>
      </w:r>
      <w:r w:rsidR="00E21D07">
        <w:rPr>
          <w:rFonts w:hint="cs"/>
          <w:rtl/>
        </w:rPr>
        <w:t xml:space="preserve">دانش به علم؛ حس </w:t>
      </w:r>
      <w:r w:rsidR="007019B8" w:rsidRPr="00045836">
        <w:rPr>
          <w:rFonts w:hint="cs"/>
          <w:rtl/>
        </w:rPr>
        <w:t>و</w:t>
      </w:r>
      <w:r w:rsidR="00E21D07">
        <w:rPr>
          <w:rFonts w:hint="cs"/>
          <w:rtl/>
        </w:rPr>
        <w:t xml:space="preserve"> نیز </w:t>
      </w:r>
      <w:r w:rsidR="007019B8" w:rsidRPr="00045836">
        <w:rPr>
          <w:rFonts w:hint="cs"/>
          <w:rtl/>
        </w:rPr>
        <w:t xml:space="preserve">همراه احساس میباشد؛ در حالی که احساس از </w:t>
      </w:r>
      <w:r w:rsidR="00E21D07">
        <w:rPr>
          <w:rFonts w:hint="cs"/>
          <w:rtl/>
        </w:rPr>
        <w:t>جنس</w:t>
      </w:r>
      <w:r w:rsidR="007019B8" w:rsidRPr="00045836">
        <w:rPr>
          <w:rFonts w:hint="cs"/>
          <w:rtl/>
        </w:rPr>
        <w:t xml:space="preserve"> ادراک و ابزارهایی است که به واسطه آن ادراک ایجاد می شود مانند چشم، گوش و..</w:t>
      </w:r>
      <w:r w:rsidR="00261501" w:rsidRPr="00045836">
        <w:rPr>
          <w:rStyle w:val="FootnoteReference"/>
          <w:rFonts w:ascii="Traditional Arabic" w:hAnsi="Traditional Arabic"/>
          <w:rtl/>
        </w:rPr>
        <w:footnoteReference w:id="18"/>
      </w:r>
      <w:r w:rsidR="007019B8" w:rsidRPr="00045836">
        <w:rPr>
          <w:rFonts w:hint="cs"/>
          <w:rtl/>
        </w:rPr>
        <w:t xml:space="preserve"> در این مجال، اصل اول مورد نظر است که در وزن إفعال و به معنای دانستن </w:t>
      </w:r>
      <w:r w:rsidR="00E21D07">
        <w:rPr>
          <w:rFonts w:hint="cs"/>
          <w:rtl/>
        </w:rPr>
        <w:t>است</w:t>
      </w:r>
      <w:r w:rsidR="007019B8" w:rsidRPr="00045836">
        <w:rPr>
          <w:rFonts w:hint="cs"/>
          <w:rtl/>
        </w:rPr>
        <w:t>. حس از زمره ادراکات بوده که شامل دریافتهای قلب نمی گردد، زیرا این دریافت ها به واسطه ادراکات و حواس ایجاد نمی شود</w:t>
      </w:r>
      <w:r w:rsidR="007019B8" w:rsidRPr="00045836">
        <w:rPr>
          <w:rStyle w:val="FootnoteReference"/>
          <w:rtl/>
        </w:rPr>
        <w:footnoteReference w:id="19"/>
      </w:r>
      <w:r w:rsidR="007019B8" w:rsidRPr="00045836">
        <w:rPr>
          <w:rFonts w:hint="cs"/>
          <w:rtl/>
        </w:rPr>
        <w:t>. حاصل آگاهی با حس، شناخت است</w:t>
      </w:r>
      <w:r w:rsidR="007019B8" w:rsidRPr="00045836">
        <w:rPr>
          <w:rStyle w:val="FootnoteReference"/>
          <w:rtl/>
        </w:rPr>
        <w:footnoteReference w:id="20"/>
      </w:r>
      <w:r w:rsidR="007019B8" w:rsidRPr="00045836">
        <w:rPr>
          <w:rFonts w:hint="cs"/>
          <w:rtl/>
        </w:rPr>
        <w:t>و حاصل آگاهی با شعور، همراهی با لطافت، نازک بینی و نزدیکی است، بالاخص که با قلب همراه باشد؛ معیاری پسندید</w:t>
      </w:r>
      <w:r w:rsidR="00DB4E6A" w:rsidRPr="00045836">
        <w:rPr>
          <w:rFonts w:hint="cs"/>
          <w:rtl/>
        </w:rPr>
        <w:t>ه و مثبت که از لوازم انسانی است</w:t>
      </w:r>
      <w:r w:rsidR="007019B8" w:rsidRPr="00045836">
        <w:rPr>
          <w:rStyle w:val="FootnoteReference"/>
          <w:rtl/>
        </w:rPr>
        <w:footnoteReference w:id="21"/>
      </w:r>
      <w:r w:rsidR="00DB4E6A" w:rsidRPr="00045836">
        <w:rPr>
          <w:rFonts w:hint="cs"/>
          <w:rtl/>
        </w:rPr>
        <w:t xml:space="preserve">، </w:t>
      </w:r>
      <w:r w:rsidR="007019B8" w:rsidRPr="00045836">
        <w:rPr>
          <w:rFonts w:hint="cs"/>
          <w:rtl/>
        </w:rPr>
        <w:t>و فقدان آن به عنوان معیاری من</w:t>
      </w:r>
      <w:r w:rsidR="002407E5">
        <w:rPr>
          <w:rFonts w:hint="cs"/>
          <w:rtl/>
        </w:rPr>
        <w:t>فی و ناپسند یاد میشود. نکته</w:t>
      </w:r>
      <w:r w:rsidR="007019B8" w:rsidRPr="00045836">
        <w:rPr>
          <w:rFonts w:hint="cs"/>
          <w:rtl/>
        </w:rPr>
        <w:t xml:space="preserve"> این که در دیگر مترادفات آن، چنین ویژگی و تاکیدی موجود نیست: «و قال بعضهم الذم للانسان بأنه لا يشعر أشد مبالغة من ذمه بأنه لا يعلم لأنه اذا قال لا يشعر فكأنه أخرجه الى معنى الحمار</w:t>
      </w:r>
      <w:r w:rsidR="007019B8" w:rsidRPr="00045836">
        <w:rPr>
          <w:rStyle w:val="FootnoteReference"/>
          <w:rFonts w:ascii="Traditional Arabic" w:hAnsi="Traditional Arabic"/>
          <w:rtl/>
        </w:rPr>
        <w:footnoteReference w:id="22"/>
      </w:r>
      <w:r w:rsidR="007019B8" w:rsidRPr="00045836">
        <w:rPr>
          <w:rFonts w:hint="cs"/>
          <w:rtl/>
        </w:rPr>
        <w:t xml:space="preserve">». </w:t>
      </w:r>
    </w:p>
    <w:p w:rsidR="00C75649" w:rsidRPr="00045836" w:rsidRDefault="007019B8" w:rsidP="000E4E95">
      <w:pPr>
        <w:pStyle w:val="a"/>
        <w:jc w:val="left"/>
        <w:rPr>
          <w:rtl/>
        </w:rPr>
      </w:pPr>
      <w:r w:rsidRPr="00045836">
        <w:rPr>
          <w:rFonts w:hint="cs"/>
          <w:rtl/>
        </w:rPr>
        <w:t>نکته اول این که حواس</w:t>
      </w:r>
      <w:r w:rsidRPr="00045836">
        <w:rPr>
          <w:rStyle w:val="FootnoteReference"/>
          <w:rFonts w:ascii="Traditional Arabic" w:hAnsi="Traditional Arabic"/>
          <w:rtl/>
        </w:rPr>
        <w:footnoteReference w:id="23"/>
      </w:r>
      <w:r w:rsidRPr="00045836">
        <w:rPr>
          <w:rFonts w:hint="cs"/>
          <w:rtl/>
        </w:rPr>
        <w:t xml:space="preserve"> بر امور ظاهری یا به عبارت منطقی، بر </w:t>
      </w:r>
      <w:r w:rsidRPr="00045836">
        <w:rPr>
          <w:rFonts w:hint="cs"/>
          <w:i/>
          <w:iCs/>
          <w:rtl/>
        </w:rPr>
        <w:t>حسیّات</w:t>
      </w:r>
      <w:r w:rsidRPr="00045836">
        <w:rPr>
          <w:rFonts w:hint="cs"/>
          <w:rtl/>
        </w:rPr>
        <w:t xml:space="preserve"> دلالت دارد اما مشاعر اعم از حواس بوده و تاکید بیش تری بر امور باطنی و درک آنان دارد که مربوط به قلب هستند</w:t>
      </w:r>
      <w:r w:rsidR="000B4CFB" w:rsidRPr="00045836">
        <w:rPr>
          <w:rStyle w:val="FootnoteReference"/>
          <w:rFonts w:ascii="Traditional Arabic" w:hAnsi="Traditional Arabic"/>
          <w:rtl/>
        </w:rPr>
        <w:footnoteReference w:id="24"/>
      </w:r>
      <w:r w:rsidRPr="00045836">
        <w:rPr>
          <w:rFonts w:hint="cs"/>
          <w:rtl/>
        </w:rPr>
        <w:t xml:space="preserve">و در بسیاری از حواس جهت بروز و ظهور بهره می برد. </w:t>
      </w:r>
    </w:p>
    <w:p w:rsidR="00C75649" w:rsidRPr="00045836" w:rsidRDefault="007019B8" w:rsidP="00E21D07">
      <w:pPr>
        <w:pStyle w:val="a"/>
        <w:jc w:val="left"/>
        <w:rPr>
          <w:rtl/>
        </w:rPr>
      </w:pPr>
      <w:r w:rsidRPr="00045836">
        <w:rPr>
          <w:rFonts w:hint="cs"/>
          <w:rtl/>
        </w:rPr>
        <w:t>نکته دوم این که هم حس و هم شعر با واسطه و دقت قابل درکند و به همین جهت نیز خداوند با این دو ریشه توصیف نمی گردد این مطلب وجه مشترک آن هاست، لکن حس اولین مرحله علم و نیازمند به ابزار است، و بدون ابزار از اساس ایجاد نمی شود و معنا ندارد.</w:t>
      </w:r>
      <w:r w:rsidRPr="00045836">
        <w:rPr>
          <w:rStyle w:val="FootnoteReference"/>
          <w:rFonts w:ascii="Traditional Arabic" w:hAnsi="Traditional Arabic"/>
          <w:rtl/>
        </w:rPr>
        <w:footnoteReference w:id="25"/>
      </w:r>
      <w:r w:rsidRPr="00045836">
        <w:rPr>
          <w:rFonts w:hint="cs"/>
          <w:rtl/>
        </w:rPr>
        <w:t xml:space="preserve"> اما مشاعر که می توان با تسامح آن را آگاهی قلبی شمرد، بدون ابزار نیز می تواند درک و دریافت داشته باشد. در واقع خاستگاه مسائل قلب است و سپس از آن به اعضاء دیگر منتقل می گردند</w:t>
      </w:r>
      <w:r w:rsidR="00C75649" w:rsidRPr="00045836">
        <w:rPr>
          <w:rFonts w:hint="cs"/>
          <w:rtl/>
        </w:rPr>
        <w:t>. مانند: محبت ورزیدن، علم لدنی</w:t>
      </w:r>
      <w:r w:rsidR="00E21D07">
        <w:rPr>
          <w:rFonts w:hint="cs"/>
          <w:rtl/>
        </w:rPr>
        <w:t xml:space="preserve"> و..</w:t>
      </w:r>
    </w:p>
    <w:p w:rsidR="00C75649" w:rsidRPr="00045836" w:rsidRDefault="007019B8" w:rsidP="002407E5">
      <w:pPr>
        <w:pStyle w:val="a"/>
        <w:jc w:val="left"/>
        <w:rPr>
          <w:rtl/>
        </w:rPr>
      </w:pPr>
      <w:r w:rsidRPr="00045836">
        <w:rPr>
          <w:rFonts w:hint="cs"/>
          <w:rtl/>
        </w:rPr>
        <w:t>رحمت، محبت و لطف نیز پیش از این که از حسیّات باشند یا از حواس برای ظهور و بروز خود بهره برند، بیشتر قابل دریافت با قلبند؛ همانند محبت میان اویس قرنی و رسول اکرم</w:t>
      </w:r>
      <w:r w:rsidR="00E21D07">
        <w:rPr>
          <w:rFonts w:cs="ALAEM" w:hint="cs"/>
          <w:rtl/>
        </w:rPr>
        <w:t>6</w:t>
      </w:r>
      <w:r w:rsidRPr="00045836">
        <w:rPr>
          <w:rFonts w:hint="cs"/>
          <w:rtl/>
        </w:rPr>
        <w:t>. ضمن این که حس در وزن إفعال بر عَلِمَ دلالت دارد که</w:t>
      </w:r>
      <w:r w:rsidR="002407E5">
        <w:rPr>
          <w:rFonts w:hint="cs"/>
          <w:rtl/>
        </w:rPr>
        <w:t xml:space="preserve"> در بخش مربوط به علم این مبحث </w:t>
      </w:r>
      <w:r w:rsidR="00E21D07">
        <w:rPr>
          <w:rFonts w:hint="cs"/>
          <w:rtl/>
        </w:rPr>
        <w:t xml:space="preserve">اجمالا </w:t>
      </w:r>
      <w:r w:rsidRPr="00045836">
        <w:rPr>
          <w:rFonts w:hint="cs"/>
          <w:rtl/>
        </w:rPr>
        <w:t xml:space="preserve">بررسی </w:t>
      </w:r>
      <w:r w:rsidR="002407E5">
        <w:rPr>
          <w:rFonts w:hint="cs"/>
          <w:rtl/>
        </w:rPr>
        <w:t>شد</w:t>
      </w:r>
      <w:r w:rsidRPr="00045836">
        <w:rPr>
          <w:rFonts w:hint="cs"/>
          <w:rtl/>
        </w:rPr>
        <w:t xml:space="preserve">. پس مجموعاً حس نیز نمی توانسته در </w:t>
      </w:r>
      <w:r w:rsidR="002407E5">
        <w:rPr>
          <w:rFonts w:hint="cs"/>
          <w:rtl/>
        </w:rPr>
        <w:t xml:space="preserve">این </w:t>
      </w:r>
      <w:r w:rsidRPr="00045836">
        <w:rPr>
          <w:rFonts w:hint="cs"/>
          <w:rtl/>
        </w:rPr>
        <w:t>جایگاه واقع شود. در بخش های بعدی به تفصیل به بررسی ترکیب قلب و حس نیز خواهیم پرداخت</w:t>
      </w:r>
      <w:r w:rsidR="00C75649" w:rsidRPr="00045836">
        <w:rPr>
          <w:rFonts w:hint="cs"/>
          <w:rtl/>
        </w:rPr>
        <w:t>.</w:t>
      </w:r>
    </w:p>
    <w:p w:rsidR="007019B8" w:rsidRPr="00045836" w:rsidRDefault="007019B8" w:rsidP="002407E5">
      <w:pPr>
        <w:pStyle w:val="a"/>
        <w:jc w:val="left"/>
      </w:pPr>
      <w:r w:rsidRPr="00045836">
        <w:rPr>
          <w:rFonts w:hint="cs"/>
          <w:rtl/>
        </w:rPr>
        <w:t xml:space="preserve">با توجه به توضیحات یاد شده؛ </w:t>
      </w:r>
      <w:r w:rsidRPr="00045836">
        <w:rPr>
          <w:rFonts w:hint="cs"/>
          <w:i/>
          <w:iCs/>
          <w:rtl/>
        </w:rPr>
        <w:t>مفهوماً</w:t>
      </w:r>
      <w:r w:rsidRPr="00045836">
        <w:rPr>
          <w:rFonts w:hint="cs"/>
          <w:rtl/>
        </w:rPr>
        <w:t xml:space="preserve"> رابطه منطقی </w:t>
      </w:r>
      <w:r w:rsidR="002407E5">
        <w:rPr>
          <w:rFonts w:hint="cs"/>
          <w:rtl/>
        </w:rPr>
        <w:t xml:space="preserve">معنایی </w:t>
      </w:r>
      <w:r w:rsidRPr="00045836">
        <w:rPr>
          <w:rFonts w:hint="cs"/>
          <w:rtl/>
        </w:rPr>
        <w:t xml:space="preserve">مترادفات با </w:t>
      </w:r>
      <w:r w:rsidR="002407E5">
        <w:rPr>
          <w:rFonts w:hint="cs"/>
          <w:rtl/>
        </w:rPr>
        <w:t>«</w:t>
      </w:r>
      <w:r w:rsidRPr="00045836">
        <w:rPr>
          <w:rFonts w:hint="cs"/>
          <w:rtl/>
        </w:rPr>
        <w:t>شعر</w:t>
      </w:r>
      <w:r w:rsidR="002407E5">
        <w:rPr>
          <w:rFonts w:hint="cs"/>
          <w:rtl/>
        </w:rPr>
        <w:t xml:space="preserve">»، بدین ترتیب است </w:t>
      </w:r>
      <w:r w:rsidRPr="00045836">
        <w:rPr>
          <w:rFonts w:hint="cs"/>
          <w:rtl/>
        </w:rPr>
        <w:t>که؛ شعر مباین از وجدان، علم و درک بوده اما رابطه حس و شعر؛ عموم و خصوص من وجه است.</w:t>
      </w:r>
    </w:p>
    <w:p w:rsidR="007019B8" w:rsidRPr="00045836" w:rsidRDefault="007019B8" w:rsidP="000E4E95">
      <w:pPr>
        <w:pStyle w:val="Heading3"/>
        <w:rPr>
          <w:sz w:val="28"/>
          <w:szCs w:val="28"/>
          <w:rtl/>
        </w:rPr>
      </w:pPr>
      <w:r w:rsidRPr="00045836">
        <w:rPr>
          <w:rFonts w:hint="cs"/>
          <w:sz w:val="28"/>
          <w:szCs w:val="28"/>
          <w:rtl/>
        </w:rPr>
        <w:t>ترجمه ها و شروح</w:t>
      </w:r>
    </w:p>
    <w:p w:rsidR="007019B8" w:rsidRPr="00045836" w:rsidRDefault="007019B8" w:rsidP="00FC7E08">
      <w:pPr>
        <w:pStyle w:val="a"/>
        <w:jc w:val="left"/>
      </w:pPr>
      <w:r w:rsidRPr="00045836">
        <w:rPr>
          <w:rFonts w:hint="cs"/>
          <w:rtl/>
        </w:rPr>
        <w:t xml:space="preserve">در این مرحله </w:t>
      </w:r>
      <w:r w:rsidR="00FC7E08">
        <w:rPr>
          <w:rFonts w:hint="cs"/>
          <w:rtl/>
        </w:rPr>
        <w:t xml:space="preserve">ترجمه ها و شروح </w:t>
      </w:r>
      <w:r w:rsidRPr="00045836">
        <w:rPr>
          <w:rFonts w:hint="cs"/>
          <w:rtl/>
        </w:rPr>
        <w:t xml:space="preserve">مورد </w:t>
      </w:r>
      <w:r w:rsidR="00FC7E08">
        <w:rPr>
          <w:rFonts w:hint="cs"/>
          <w:rtl/>
        </w:rPr>
        <w:t xml:space="preserve">بررسی و </w:t>
      </w:r>
      <w:r w:rsidRPr="00045836">
        <w:rPr>
          <w:rFonts w:hint="cs"/>
          <w:rtl/>
        </w:rPr>
        <w:t xml:space="preserve">مقایسه قرار </w:t>
      </w:r>
      <w:r w:rsidR="00E21D07">
        <w:rPr>
          <w:rFonts w:hint="cs"/>
          <w:rtl/>
        </w:rPr>
        <w:t>می گیرند</w:t>
      </w:r>
      <w:r w:rsidRPr="00045836">
        <w:rPr>
          <w:rFonts w:hint="cs"/>
          <w:rtl/>
        </w:rPr>
        <w:t>.</w:t>
      </w:r>
    </w:p>
    <w:p w:rsidR="007019B8" w:rsidRPr="00045836" w:rsidRDefault="007019B8" w:rsidP="000E4E95">
      <w:pPr>
        <w:pStyle w:val="ListParagraph"/>
        <w:numPr>
          <w:ilvl w:val="0"/>
          <w:numId w:val="1"/>
        </w:numPr>
        <w:bidi/>
        <w:spacing w:before="100" w:beforeAutospacing="1" w:after="100" w:afterAutospacing="1" w:line="240" w:lineRule="auto"/>
        <w:rPr>
          <w:rFonts w:ascii="Times New Roman" w:eastAsia="Times New Roman" w:hAnsi="Times New Roman" w:cs="M Mitra"/>
          <w:sz w:val="28"/>
          <w:szCs w:val="28"/>
          <w:rtl/>
          <w:lang w:bidi="fa-IR"/>
        </w:rPr>
      </w:pPr>
      <w:r w:rsidRPr="00045836">
        <w:rPr>
          <w:rFonts w:cs="M Mitra" w:hint="cs"/>
          <w:sz w:val="28"/>
          <w:szCs w:val="28"/>
          <w:rtl/>
          <w:lang w:bidi="fa-IR"/>
        </w:rPr>
        <w:t>استاد آیتی و ت</w:t>
      </w:r>
      <w:r w:rsidR="00FC7E08">
        <w:rPr>
          <w:rFonts w:cs="M Mitra" w:hint="cs"/>
          <w:sz w:val="28"/>
          <w:szCs w:val="28"/>
          <w:rtl/>
          <w:lang w:bidi="fa-IR"/>
        </w:rPr>
        <w:t>رجمه مربوط به قرن پنج و ششم ه.ق</w:t>
      </w:r>
      <w:r w:rsidRPr="00045836">
        <w:rPr>
          <w:rFonts w:cs="M Mitra" w:hint="cs"/>
          <w:sz w:val="28"/>
          <w:szCs w:val="28"/>
          <w:rtl/>
          <w:lang w:bidi="fa-IR"/>
        </w:rPr>
        <w:t>؛ اشعر را به شعار ترجمه کرده اند؛ استاد آیتی: «مهربانى به رعيت و دوست داشتن آنها و لطف درحق ايشان را شعار دل خود ساز»</w:t>
      </w:r>
      <w:r w:rsidR="00055A75" w:rsidRPr="00045836">
        <w:rPr>
          <w:rFonts w:cs="M Mitra" w:hint="cs"/>
          <w:sz w:val="28"/>
          <w:szCs w:val="28"/>
          <w:rtl/>
          <w:lang w:bidi="fa-IR"/>
        </w:rPr>
        <w:t>.</w:t>
      </w:r>
      <w:r w:rsidR="000B4CFB" w:rsidRPr="00045836">
        <w:rPr>
          <w:rStyle w:val="FootnoteReference"/>
          <w:rFonts w:cs="M Mitra"/>
          <w:sz w:val="28"/>
          <w:szCs w:val="28"/>
          <w:rtl/>
          <w:lang w:bidi="fa-IR"/>
        </w:rPr>
        <w:footnoteReference w:id="26"/>
      </w:r>
      <w:r w:rsidR="00FC7E08">
        <w:rPr>
          <w:rFonts w:cs="M Mitra" w:hint="cs"/>
          <w:sz w:val="28"/>
          <w:szCs w:val="28"/>
          <w:rtl/>
          <w:lang w:bidi="fa-IR"/>
        </w:rPr>
        <w:t>ترجمه قرن پنجم و ششم ه.ق</w:t>
      </w:r>
      <w:r w:rsidRPr="00045836">
        <w:rPr>
          <w:rFonts w:cs="M Mitra" w:hint="cs"/>
          <w:sz w:val="28"/>
          <w:szCs w:val="28"/>
          <w:rtl/>
          <w:lang w:bidi="fa-IR"/>
        </w:rPr>
        <w:t>: « [و] شعار ساز دل خود را به رحمت براى رعيّت، و دوست داشتن مر ايشان را، ولطف كرد[ن‏] به ايشان»</w:t>
      </w:r>
      <w:r w:rsidR="00055A75" w:rsidRPr="00045836">
        <w:rPr>
          <w:rFonts w:cs="M Mitra" w:hint="cs"/>
          <w:sz w:val="28"/>
          <w:szCs w:val="28"/>
          <w:rtl/>
          <w:lang w:bidi="fa-IR"/>
        </w:rPr>
        <w:t>.</w:t>
      </w:r>
      <w:r w:rsidR="000B4CFB" w:rsidRPr="00045836">
        <w:rPr>
          <w:rStyle w:val="FootnoteReference"/>
          <w:rFonts w:cs="M Mitra"/>
          <w:sz w:val="28"/>
          <w:szCs w:val="28"/>
          <w:rtl/>
          <w:lang w:bidi="fa-IR"/>
        </w:rPr>
        <w:footnoteReference w:id="27"/>
      </w:r>
      <w:r w:rsidR="00FC7E08">
        <w:rPr>
          <w:rFonts w:cs="M Mitra" w:hint="cs"/>
          <w:sz w:val="28"/>
          <w:szCs w:val="28"/>
          <w:rtl/>
          <w:lang w:bidi="fa-IR"/>
        </w:rPr>
        <w:br/>
        <w:t>و ترجمه استاد شهیدی</w:t>
      </w:r>
      <w:r w:rsidRPr="00045836">
        <w:rPr>
          <w:rFonts w:cs="M Mitra" w:hint="cs"/>
          <w:sz w:val="28"/>
          <w:szCs w:val="28"/>
          <w:rtl/>
          <w:lang w:bidi="fa-IR"/>
        </w:rPr>
        <w:t>:«و مهربانی بر رعیّت را برای دل خود پوششی گردان</w:t>
      </w:r>
      <w:r w:rsidRPr="00045836">
        <w:rPr>
          <w:rFonts w:ascii="Traditional Arabic" w:eastAsia="Times New Roman" w:hAnsi="Traditional Arabic" w:cs="M Mitra" w:hint="cs"/>
          <w:sz w:val="28"/>
          <w:szCs w:val="28"/>
          <w:rtl/>
          <w:lang w:bidi="fa-IR"/>
        </w:rPr>
        <w:t>»</w:t>
      </w:r>
      <w:r w:rsidR="00055A75" w:rsidRPr="00045836">
        <w:rPr>
          <w:rFonts w:ascii="Traditional Arabic" w:eastAsia="Times New Roman" w:hAnsi="Traditional Arabic" w:cs="M Mitra" w:hint="cs"/>
          <w:sz w:val="28"/>
          <w:szCs w:val="28"/>
          <w:rtl/>
          <w:lang w:bidi="fa-IR"/>
        </w:rPr>
        <w:t>.</w:t>
      </w:r>
      <w:r w:rsidR="000B4CFB" w:rsidRPr="00045836">
        <w:rPr>
          <w:rStyle w:val="FootnoteReference"/>
          <w:rFonts w:ascii="Traditional Arabic" w:eastAsia="Times New Roman" w:hAnsi="Traditional Arabic" w:cs="M Mitra"/>
          <w:sz w:val="28"/>
          <w:szCs w:val="28"/>
          <w:rtl/>
          <w:lang w:bidi="fa-IR"/>
        </w:rPr>
        <w:footnoteReference w:id="28"/>
      </w:r>
      <w:r w:rsidRPr="00045836">
        <w:rPr>
          <w:rFonts w:cs="M Mitra" w:hint="cs"/>
          <w:sz w:val="28"/>
          <w:szCs w:val="28"/>
          <w:rtl/>
          <w:lang w:bidi="fa-IR"/>
        </w:rPr>
        <w:br/>
        <w:t xml:space="preserve">ترجمه های دیگر نیز چنین هستند و بعضاً این جمله را به صورت دیگری ترجمه کرده اند: </w:t>
      </w:r>
      <w:r w:rsidRPr="00045836">
        <w:rPr>
          <w:rFonts w:cs="M Mitra" w:hint="cs"/>
          <w:sz w:val="28"/>
          <w:szCs w:val="28"/>
          <w:rtl/>
        </w:rPr>
        <w:t>«قلب خويش را نسبت به ملت خود مملو از رحمت و محبت و لطف كن»</w:t>
      </w:r>
      <w:r w:rsidR="00055A75" w:rsidRPr="00045836">
        <w:rPr>
          <w:rFonts w:cs="M Mitra" w:hint="cs"/>
          <w:sz w:val="28"/>
          <w:szCs w:val="28"/>
          <w:rtl/>
        </w:rPr>
        <w:t>.</w:t>
      </w:r>
      <w:r w:rsidR="000B4CFB" w:rsidRPr="00045836">
        <w:rPr>
          <w:rStyle w:val="FootnoteReference"/>
          <w:rFonts w:cs="M Mitra"/>
          <w:sz w:val="28"/>
          <w:szCs w:val="28"/>
          <w:rtl/>
        </w:rPr>
        <w:footnoteReference w:id="29"/>
      </w:r>
    </w:p>
    <w:p w:rsidR="007019B8" w:rsidRPr="00045836" w:rsidRDefault="007019B8" w:rsidP="000E4E95">
      <w:pPr>
        <w:pStyle w:val="ListParagraph"/>
        <w:numPr>
          <w:ilvl w:val="0"/>
          <w:numId w:val="1"/>
        </w:numPr>
        <w:bidi/>
        <w:spacing w:before="100" w:beforeAutospacing="1" w:after="100" w:afterAutospacing="1" w:line="240" w:lineRule="auto"/>
        <w:rPr>
          <w:rFonts w:ascii="Times New Roman" w:eastAsia="Times New Roman" w:hAnsi="Times New Roman" w:cs="M Mitra"/>
          <w:sz w:val="28"/>
          <w:szCs w:val="28"/>
          <w:lang w:bidi="fa-IR"/>
        </w:rPr>
      </w:pPr>
      <w:r w:rsidRPr="00045836">
        <w:rPr>
          <w:rFonts w:cs="M Mitra" w:hint="cs"/>
          <w:sz w:val="28"/>
          <w:szCs w:val="28"/>
          <w:rtl/>
          <w:lang w:bidi="fa-IR"/>
        </w:rPr>
        <w:t>در شرح ابن ابی الحدید نیز شعر به معنا</w:t>
      </w:r>
      <w:r w:rsidR="00FC7E08">
        <w:rPr>
          <w:rFonts w:cs="M Mitra" w:hint="cs"/>
          <w:sz w:val="28"/>
          <w:szCs w:val="28"/>
          <w:rtl/>
          <w:lang w:bidi="fa-IR"/>
        </w:rPr>
        <w:t>ی پوشش چسبیده به تن شرح شده</w:t>
      </w:r>
      <w:r w:rsidRPr="00045836">
        <w:rPr>
          <w:rFonts w:cs="M Mitra" w:hint="cs"/>
          <w:sz w:val="28"/>
          <w:szCs w:val="28"/>
          <w:rtl/>
          <w:lang w:bidi="fa-IR"/>
        </w:rPr>
        <w:t xml:space="preserve">:«و </w:t>
      </w:r>
      <w:r w:rsidRPr="00045836">
        <w:rPr>
          <w:rFonts w:ascii="Traditional Arabic" w:eastAsia="Times New Roman" w:hAnsi="Traditional Arabic" w:cs="M Mitra" w:hint="cs"/>
          <w:sz w:val="28"/>
          <w:szCs w:val="28"/>
          <w:rtl/>
          <w:lang w:bidi="fa-IR"/>
        </w:rPr>
        <w:t xml:space="preserve">أشعر قلبك الرحمة أي اجعلها كالشعار له </w:t>
      </w:r>
      <w:r w:rsidRPr="00045836">
        <w:rPr>
          <w:rFonts w:ascii="Traditional Arabic" w:eastAsia="Times New Roman" w:hAnsi="Traditional Arabic" w:cs="M Mitra" w:hint="cs"/>
          <w:sz w:val="28"/>
          <w:szCs w:val="28"/>
          <w:u w:val="single"/>
          <w:rtl/>
          <w:lang w:bidi="fa-IR"/>
        </w:rPr>
        <w:t>و هو الثوب الملاصق للجسد</w:t>
      </w:r>
      <w:r w:rsidRPr="00045836">
        <w:rPr>
          <w:rFonts w:ascii="Traditional Arabic" w:eastAsia="Times New Roman" w:hAnsi="Traditional Arabic" w:cs="M Mitra" w:hint="cs"/>
          <w:sz w:val="28"/>
          <w:szCs w:val="28"/>
          <w:rtl/>
          <w:lang w:bidi="fa-IR"/>
        </w:rPr>
        <w:t>..»</w:t>
      </w:r>
      <w:r w:rsidR="00055A75" w:rsidRPr="00045836">
        <w:rPr>
          <w:rFonts w:ascii="Traditional Arabic" w:eastAsia="Times New Roman" w:hAnsi="Traditional Arabic" w:cs="M Mitra" w:hint="cs"/>
          <w:sz w:val="28"/>
          <w:szCs w:val="28"/>
          <w:rtl/>
          <w:lang w:bidi="fa-IR"/>
        </w:rPr>
        <w:t>.</w:t>
      </w:r>
      <w:r w:rsidR="000B4CFB" w:rsidRPr="00045836">
        <w:rPr>
          <w:rStyle w:val="FootnoteReference"/>
          <w:rFonts w:ascii="Traditional Arabic" w:eastAsia="Times New Roman" w:hAnsi="Traditional Arabic" w:cs="M Mitra"/>
          <w:sz w:val="28"/>
          <w:szCs w:val="28"/>
          <w:rtl/>
          <w:lang w:bidi="fa-IR"/>
        </w:rPr>
        <w:footnoteReference w:id="30"/>
      </w:r>
    </w:p>
    <w:p w:rsidR="007019B8" w:rsidRPr="00045836" w:rsidRDefault="00FC7E08" w:rsidP="00FC7E08">
      <w:pPr>
        <w:pStyle w:val="ListParagraph"/>
        <w:numPr>
          <w:ilvl w:val="0"/>
          <w:numId w:val="1"/>
        </w:numPr>
        <w:bidi/>
        <w:spacing w:before="100" w:beforeAutospacing="1" w:after="100" w:afterAutospacing="1" w:line="240" w:lineRule="auto"/>
        <w:rPr>
          <w:rFonts w:ascii="Times New Roman" w:eastAsia="Times New Roman" w:hAnsi="Times New Roman" w:cs="M Mitra"/>
          <w:sz w:val="28"/>
          <w:szCs w:val="28"/>
          <w:lang w:bidi="fa-IR"/>
        </w:rPr>
      </w:pPr>
      <w:r>
        <w:rPr>
          <w:rFonts w:ascii="Times New Roman" w:eastAsia="Times New Roman" w:hAnsi="Times New Roman" w:cs="M Mitra" w:hint="cs"/>
          <w:sz w:val="28"/>
          <w:szCs w:val="28"/>
          <w:rtl/>
          <w:lang w:bidi="fa-IR"/>
        </w:rPr>
        <w:t>در شرح ابن میثم</w:t>
      </w:r>
      <w:r w:rsidR="007019B8" w:rsidRPr="00045836">
        <w:rPr>
          <w:rFonts w:ascii="Times New Roman" w:eastAsia="Times New Roman" w:hAnsi="Times New Roman" w:cs="M Mitra" w:hint="cs"/>
          <w:sz w:val="28"/>
          <w:szCs w:val="28"/>
          <w:rtl/>
          <w:lang w:bidi="fa-IR"/>
        </w:rPr>
        <w:t xml:space="preserve">؛ </w:t>
      </w:r>
      <w:r w:rsidRPr="00045836">
        <w:rPr>
          <w:rFonts w:ascii="Times New Roman" w:eastAsia="Times New Roman" w:hAnsi="Times New Roman" w:cs="M Mitra" w:hint="cs"/>
          <w:sz w:val="28"/>
          <w:szCs w:val="28"/>
          <w:rtl/>
          <w:lang w:bidi="fa-IR"/>
        </w:rPr>
        <w:t xml:space="preserve">معنی دقیق شعار مشخص نشده است </w:t>
      </w:r>
      <w:r>
        <w:rPr>
          <w:rFonts w:ascii="Times New Roman" w:eastAsia="Times New Roman" w:hAnsi="Times New Roman" w:cs="M Mitra" w:hint="cs"/>
          <w:sz w:val="28"/>
          <w:szCs w:val="28"/>
          <w:rtl/>
          <w:lang w:bidi="fa-IR"/>
        </w:rPr>
        <w:t xml:space="preserve">و </w:t>
      </w:r>
      <w:r w:rsidR="007019B8" w:rsidRPr="00045836">
        <w:rPr>
          <w:rFonts w:ascii="Times New Roman" w:eastAsia="Times New Roman" w:hAnsi="Times New Roman" w:cs="M Mitra" w:hint="cs"/>
          <w:sz w:val="28"/>
          <w:szCs w:val="28"/>
          <w:rtl/>
          <w:lang w:bidi="fa-IR"/>
        </w:rPr>
        <w:t>رحمت، محبت و لطف به رعیت با عنوان فضائل یاد شده اند که توسط عفت، ملکه روح شده و</w:t>
      </w:r>
      <w:r>
        <w:rPr>
          <w:rFonts w:ascii="Times New Roman" w:eastAsia="Times New Roman" w:hAnsi="Times New Roman" w:cs="M Mitra" w:hint="cs"/>
          <w:sz w:val="28"/>
          <w:szCs w:val="28"/>
          <w:rtl/>
          <w:lang w:bidi="fa-IR"/>
        </w:rPr>
        <w:t xml:space="preserve"> برای قلب مبدل به شعار شده اند.وی</w:t>
      </w:r>
      <w:r w:rsidR="007019B8" w:rsidRPr="00045836">
        <w:rPr>
          <w:rFonts w:ascii="Times New Roman" w:eastAsia="Times New Roman" w:hAnsi="Times New Roman" w:cs="M Mitra" w:hint="cs"/>
          <w:sz w:val="28"/>
          <w:szCs w:val="28"/>
          <w:rtl/>
          <w:lang w:bidi="fa-IR"/>
        </w:rPr>
        <w:t>، شعار را استعاره می داند: «الثاني: أن يشعر قلبه الرحمة للرعيّة..: و هي فضائل تحت ملكة العفّة</w:t>
      </w:r>
      <w:r w:rsidR="007019B8" w:rsidRPr="00045836">
        <w:rPr>
          <w:rFonts w:ascii="Times New Roman" w:eastAsia="Times New Roman" w:hAnsi="Times New Roman" w:cs="M Mitra" w:hint="cs"/>
          <w:sz w:val="28"/>
          <w:szCs w:val="28"/>
          <w:u w:val="single"/>
          <w:rtl/>
          <w:lang w:bidi="fa-IR"/>
        </w:rPr>
        <w:t xml:space="preserve">: أى اجعل هذه الفضائل شعارا لقلبك. </w:t>
      </w:r>
      <w:r w:rsidR="007019B8" w:rsidRPr="00045836">
        <w:rPr>
          <w:rFonts w:ascii="Times New Roman" w:eastAsia="Times New Roman" w:hAnsi="Times New Roman" w:cs="M Mitra" w:hint="cs"/>
          <w:sz w:val="28"/>
          <w:szCs w:val="28"/>
          <w:rtl/>
          <w:lang w:bidi="fa-IR"/>
        </w:rPr>
        <w:t xml:space="preserve">و </w:t>
      </w:r>
      <w:r w:rsidR="007019B8" w:rsidRPr="00045836">
        <w:rPr>
          <w:rFonts w:ascii="Times New Roman" w:eastAsia="Times New Roman" w:hAnsi="Times New Roman" w:cs="M Mitra" w:hint="cs"/>
          <w:sz w:val="28"/>
          <w:szCs w:val="28"/>
          <w:u w:val="single"/>
          <w:rtl/>
          <w:lang w:bidi="fa-IR"/>
        </w:rPr>
        <w:t>لفظا الشعار و السبع مستعاران</w:t>
      </w:r>
      <w:r w:rsidR="007019B8" w:rsidRPr="00045836">
        <w:rPr>
          <w:rFonts w:ascii="Times New Roman" w:eastAsia="Times New Roman" w:hAnsi="Times New Roman" w:cs="M Mitra" w:hint="cs"/>
          <w:sz w:val="28"/>
          <w:szCs w:val="28"/>
          <w:rtl/>
          <w:lang w:bidi="fa-IR"/>
        </w:rPr>
        <w:t>»</w:t>
      </w:r>
      <w:r w:rsidR="00055A75" w:rsidRPr="00045836">
        <w:rPr>
          <w:rFonts w:ascii="Times New Roman" w:eastAsia="Times New Roman" w:hAnsi="Times New Roman" w:cs="M Mitra" w:hint="cs"/>
          <w:sz w:val="28"/>
          <w:szCs w:val="28"/>
          <w:rtl/>
          <w:lang w:bidi="fa-IR"/>
        </w:rPr>
        <w:t>.</w:t>
      </w:r>
      <w:r w:rsidR="000B4CFB" w:rsidRPr="00045836">
        <w:rPr>
          <w:rStyle w:val="FootnoteReference"/>
          <w:rFonts w:ascii="Times New Roman" w:eastAsia="Times New Roman" w:hAnsi="Times New Roman" w:cs="M Mitra"/>
          <w:sz w:val="28"/>
          <w:szCs w:val="28"/>
          <w:rtl/>
          <w:lang w:bidi="fa-IR"/>
        </w:rPr>
        <w:footnoteReference w:id="31"/>
      </w:r>
    </w:p>
    <w:p w:rsidR="007019B8" w:rsidRPr="00045836" w:rsidRDefault="007019B8" w:rsidP="000E4E95">
      <w:pPr>
        <w:pStyle w:val="ListParagraph"/>
        <w:numPr>
          <w:ilvl w:val="0"/>
          <w:numId w:val="1"/>
        </w:numPr>
        <w:bidi/>
        <w:spacing w:before="100" w:beforeAutospacing="1" w:after="100" w:afterAutospacing="1" w:line="240" w:lineRule="auto"/>
        <w:rPr>
          <w:rFonts w:ascii="Times New Roman" w:eastAsia="Times New Roman" w:hAnsi="Times New Roman" w:cs="M Mitra"/>
          <w:sz w:val="28"/>
          <w:szCs w:val="28"/>
          <w:lang w:bidi="fa-IR"/>
        </w:rPr>
      </w:pPr>
      <w:r w:rsidRPr="00045836">
        <w:rPr>
          <w:rFonts w:ascii="Traditional Arabic" w:hAnsi="Traditional Arabic" w:cs="M Mitra" w:hint="cs"/>
          <w:sz w:val="28"/>
          <w:szCs w:val="28"/>
          <w:rtl/>
          <w:lang w:bidi="fa-IR"/>
        </w:rPr>
        <w:t>این واژه در بحار الانوار، به معنای شعار در نظر گرفته شده و مشخصاً معنی پوشش یا نشا</w:t>
      </w:r>
      <w:r w:rsidR="005E6518">
        <w:rPr>
          <w:rFonts w:ascii="Traditional Arabic" w:hAnsi="Traditional Arabic" w:cs="M Mitra" w:hint="cs"/>
          <w:sz w:val="28"/>
          <w:szCs w:val="28"/>
          <w:rtl/>
          <w:lang w:bidi="fa-IR"/>
        </w:rPr>
        <w:t>نه از هم تفکیک نشده است:«قوله</w:t>
      </w:r>
      <w:r w:rsidR="005E6518" w:rsidRPr="005E6518">
        <w:rPr>
          <w:rFonts w:ascii="Traditional Arabic" w:hAnsi="Traditional Arabic" w:cs="ALAEM" w:hint="cs"/>
          <w:sz w:val="28"/>
          <w:szCs w:val="28"/>
          <w:rtl/>
          <w:lang w:bidi="fa-IR"/>
        </w:rPr>
        <w:t>7</w:t>
      </w:r>
      <w:r w:rsidRPr="00045836">
        <w:rPr>
          <w:rFonts w:ascii="Traditional Arabic" w:hAnsi="Traditional Arabic" w:cs="M Mitra" w:hint="cs"/>
          <w:sz w:val="28"/>
          <w:szCs w:val="28"/>
          <w:rtl/>
          <w:lang w:bidi="fa-IR"/>
        </w:rPr>
        <w:t xml:space="preserve">و أشعر قلبك.. أي </w:t>
      </w:r>
      <w:r w:rsidRPr="00045836">
        <w:rPr>
          <w:rFonts w:ascii="Traditional Arabic" w:hAnsi="Traditional Arabic" w:cs="M Mitra" w:hint="cs"/>
          <w:sz w:val="28"/>
          <w:szCs w:val="28"/>
          <w:u w:val="single"/>
          <w:rtl/>
          <w:lang w:bidi="fa-IR"/>
        </w:rPr>
        <w:t>اجعلها شعاره</w:t>
      </w:r>
      <w:r w:rsidRPr="00045836">
        <w:rPr>
          <w:rFonts w:ascii="Traditional Arabic" w:hAnsi="Traditional Arabic" w:cs="M Mitra" w:hint="cs"/>
          <w:sz w:val="28"/>
          <w:szCs w:val="28"/>
          <w:rtl/>
          <w:lang w:bidi="fa-IR"/>
        </w:rPr>
        <w:t>»</w:t>
      </w:r>
      <w:r w:rsidR="00055A75" w:rsidRPr="00045836">
        <w:rPr>
          <w:rFonts w:ascii="Traditional Arabic" w:hAnsi="Traditional Arabic" w:cs="M Mitra" w:hint="cs"/>
          <w:sz w:val="28"/>
          <w:szCs w:val="28"/>
          <w:rtl/>
          <w:lang w:bidi="fa-IR"/>
        </w:rPr>
        <w:t>.</w:t>
      </w:r>
      <w:r w:rsidR="000B4CFB" w:rsidRPr="00045836">
        <w:rPr>
          <w:rStyle w:val="FootnoteReference"/>
          <w:rFonts w:ascii="Traditional Arabic" w:hAnsi="Traditional Arabic" w:cs="M Mitra"/>
          <w:sz w:val="28"/>
          <w:szCs w:val="28"/>
          <w:rtl/>
          <w:lang w:bidi="fa-IR"/>
        </w:rPr>
        <w:footnoteReference w:id="32"/>
      </w:r>
    </w:p>
    <w:p w:rsidR="007019B8" w:rsidRPr="00045836" w:rsidRDefault="007019B8" w:rsidP="00FC7E08">
      <w:pPr>
        <w:pStyle w:val="a"/>
        <w:jc w:val="left"/>
        <w:rPr>
          <w:rtl/>
        </w:rPr>
      </w:pPr>
      <w:r w:rsidRPr="00045836">
        <w:rPr>
          <w:rFonts w:hint="cs"/>
          <w:rtl/>
        </w:rPr>
        <w:t xml:space="preserve">شعر دارای دو معناست؛ 1- حقیقی: نشانه 2-مجازی: ملازمت رحمت با قلب که همانند لباسی به تن چسبیده است. البته معنای مجازی با ترکیب با قلب افاده می شود. </w:t>
      </w:r>
      <w:r w:rsidR="00FC7E08">
        <w:rPr>
          <w:rFonts w:hint="cs"/>
          <w:rtl/>
        </w:rPr>
        <w:t xml:space="preserve">نهایتا </w:t>
      </w:r>
      <w:r w:rsidRPr="00045836">
        <w:rPr>
          <w:rFonts w:hint="cs"/>
          <w:rtl/>
        </w:rPr>
        <w:t xml:space="preserve">می توان چنین نتیجه گرفت که هر دو معنا در ترجمه و روند فهم متن خللی وارد نکرده و بلکه معنای مجازی آنرا زیباتر و دلنشین تر نیز می نماید. نکته </w:t>
      </w:r>
      <w:r w:rsidR="00FC7E08">
        <w:rPr>
          <w:rFonts w:hint="cs"/>
          <w:rtl/>
        </w:rPr>
        <w:t>این که در هر دو، مبحث مهم ملازمت باید</w:t>
      </w:r>
      <w:r w:rsidRPr="00045836">
        <w:rPr>
          <w:rFonts w:hint="cs"/>
          <w:rtl/>
        </w:rPr>
        <w:t xml:space="preserve"> مورد نظر باشد؛ در غیر این صورت تاکید موجود در جمله مورد خدشه واقع شده و منظور اصلی متن مفهوم نخواهد بود. تاکید موجود</w:t>
      </w:r>
      <w:r w:rsidR="00E21D07">
        <w:rPr>
          <w:rFonts w:hint="cs"/>
          <w:rtl/>
        </w:rPr>
        <w:t>؛</w:t>
      </w:r>
      <w:r w:rsidRPr="00045836">
        <w:rPr>
          <w:rFonts w:hint="cs"/>
          <w:rtl/>
        </w:rPr>
        <w:t xml:space="preserve"> درباره إشعار قلب به واسطه رحمت، محبت و لطف است که نباید از نظر دور بماند.</w:t>
      </w:r>
    </w:p>
    <w:p w:rsidR="007019B8" w:rsidRPr="00045836" w:rsidRDefault="007019B8" w:rsidP="000E4E95">
      <w:pPr>
        <w:pStyle w:val="Heading3"/>
        <w:rPr>
          <w:sz w:val="28"/>
          <w:szCs w:val="28"/>
        </w:rPr>
      </w:pPr>
      <w:r w:rsidRPr="00045836">
        <w:rPr>
          <w:rFonts w:hint="cs"/>
          <w:sz w:val="28"/>
          <w:szCs w:val="28"/>
          <w:rtl/>
        </w:rPr>
        <w:t>إشعارقلب در احاديث</w:t>
      </w:r>
    </w:p>
    <w:p w:rsidR="007019B8" w:rsidRPr="00045836" w:rsidRDefault="00305749" w:rsidP="00305749">
      <w:pPr>
        <w:pStyle w:val="NormalWeb"/>
        <w:numPr>
          <w:ilvl w:val="0"/>
          <w:numId w:val="2"/>
        </w:numPr>
        <w:bidi/>
        <w:rPr>
          <w:rFonts w:ascii="Mosawi" w:hAnsi="Mosawi" w:cs="M Mitra"/>
          <w:sz w:val="28"/>
          <w:szCs w:val="28"/>
          <w:lang w:bidi="fa-IR"/>
        </w:rPr>
      </w:pPr>
      <w:r>
        <w:rPr>
          <w:rFonts w:ascii="Mosawi" w:hAnsi="Mosawi" w:cs="M Mitra" w:hint="cs"/>
          <w:sz w:val="28"/>
          <w:szCs w:val="28"/>
          <w:rtl/>
          <w:lang w:bidi="fa-IR"/>
        </w:rPr>
        <w:t>عَن عَلیِّ بنِ الحُسَین</w:t>
      </w:r>
      <w:r w:rsidRPr="00305749">
        <w:rPr>
          <w:rFonts w:ascii="Mosawi" w:hAnsi="Mosawi" w:cs="ALAEM" w:hint="cs"/>
          <w:sz w:val="28"/>
          <w:szCs w:val="28"/>
          <w:rtl/>
          <w:lang w:bidi="fa-IR"/>
        </w:rPr>
        <w:t>7</w:t>
      </w:r>
      <w:r w:rsidR="007019B8" w:rsidRPr="00045836">
        <w:rPr>
          <w:rFonts w:ascii="Mosawi" w:hAnsi="Mosawi" w:cs="M Mitra" w:hint="cs"/>
          <w:sz w:val="28"/>
          <w:szCs w:val="28"/>
          <w:rtl/>
          <w:lang w:bidi="fa-IR"/>
        </w:rPr>
        <w:t xml:space="preserve">:.. </w:t>
      </w:r>
      <w:r w:rsidR="007019B8" w:rsidRPr="00045836">
        <w:rPr>
          <w:rFonts w:ascii="Mosawi" w:hAnsi="Mosawi" w:cs="M Mitra" w:hint="cs"/>
          <w:sz w:val="28"/>
          <w:szCs w:val="28"/>
          <w:u w:val="single"/>
          <w:rtl/>
          <w:lang w:bidi="fa-IR"/>
        </w:rPr>
        <w:t>وَ أَشْعِرْ قَلْبِيَ الِازْدِجَارَ عَنْ قَبَائِحِ السَّيِّئَات</w:t>
      </w:r>
      <w:r w:rsidR="007647D5" w:rsidRPr="00045836">
        <w:rPr>
          <w:rFonts w:ascii="Mosawi" w:hAnsi="Mosawi" w:cs="M Mitra" w:hint="cs"/>
          <w:sz w:val="28"/>
          <w:szCs w:val="28"/>
          <w:u w:val="single"/>
          <w:rtl/>
          <w:lang w:bidi="fa-IR"/>
        </w:rPr>
        <w:t>.</w:t>
      </w:r>
      <w:r w:rsidR="007019B8" w:rsidRPr="00045836">
        <w:rPr>
          <w:rFonts w:ascii="Mosawi" w:hAnsi="Mosawi" w:cs="M Mitra" w:hint="cs"/>
          <w:sz w:val="28"/>
          <w:szCs w:val="28"/>
          <w:u w:val="single"/>
          <w:rtl/>
          <w:lang w:bidi="fa-IR"/>
        </w:rPr>
        <w:t>‏</w:t>
      </w:r>
      <w:r w:rsidR="000B4CFB" w:rsidRPr="00045836">
        <w:rPr>
          <w:rStyle w:val="FootnoteReference"/>
          <w:rFonts w:ascii="Mosawi" w:hAnsi="Mosawi" w:cs="M Mitra"/>
          <w:sz w:val="28"/>
          <w:szCs w:val="28"/>
          <w:rtl/>
          <w:lang w:bidi="fa-IR"/>
        </w:rPr>
        <w:footnoteReference w:id="33"/>
      </w:r>
    </w:p>
    <w:p w:rsidR="007019B8" w:rsidRPr="00045836" w:rsidRDefault="007019B8" w:rsidP="00305749">
      <w:pPr>
        <w:pStyle w:val="ListParagraph"/>
        <w:numPr>
          <w:ilvl w:val="0"/>
          <w:numId w:val="2"/>
        </w:numPr>
        <w:bidi/>
        <w:spacing w:before="100" w:beforeAutospacing="1" w:after="100" w:afterAutospacing="1" w:line="240" w:lineRule="auto"/>
        <w:rPr>
          <w:rFonts w:ascii="Traditional Arabic" w:eastAsia="Times New Roman" w:hAnsi="Traditional Arabic" w:cs="M Mitra"/>
          <w:sz w:val="28"/>
          <w:szCs w:val="28"/>
          <w:rtl/>
          <w:lang w:bidi="fa-IR"/>
        </w:rPr>
      </w:pPr>
      <w:r w:rsidRPr="00045836">
        <w:rPr>
          <w:rFonts w:ascii="Traditional Arabic" w:eastAsia="Times New Roman" w:hAnsi="Traditional Arabic" w:cs="M Mitra" w:hint="cs"/>
          <w:sz w:val="28"/>
          <w:szCs w:val="28"/>
          <w:rtl/>
          <w:lang w:bidi="fa-IR"/>
        </w:rPr>
        <w:t>فَعَنِ النَّبِيَّ</w:t>
      </w:r>
      <w:r w:rsidR="00305749">
        <w:rPr>
          <w:rFonts w:ascii="Traditional Arabic" w:eastAsia="Times New Roman" w:hAnsi="Traditional Arabic" w:cs="ALAEM" w:hint="cs"/>
          <w:sz w:val="28"/>
          <w:szCs w:val="28"/>
          <w:rtl/>
          <w:lang w:bidi="fa-IR"/>
        </w:rPr>
        <w:t>9</w:t>
      </w:r>
      <w:r w:rsidRPr="00045836">
        <w:rPr>
          <w:rStyle w:val="FootnoteReference"/>
          <w:rFonts w:ascii="Traditional Arabic" w:eastAsia="Times New Roman" w:hAnsi="Traditional Arabic" w:cs="M Mitra"/>
          <w:sz w:val="28"/>
          <w:szCs w:val="28"/>
          <w:rtl/>
          <w:lang w:bidi="fa-IR"/>
        </w:rPr>
        <w:footnoteReference w:id="34"/>
      </w:r>
      <w:r w:rsidRPr="00045836">
        <w:rPr>
          <w:rFonts w:ascii="Traditional Arabic" w:eastAsia="Times New Roman" w:hAnsi="Traditional Arabic" w:cs="M Mitra" w:hint="cs"/>
          <w:sz w:val="28"/>
          <w:szCs w:val="28"/>
          <w:rtl/>
          <w:lang w:bidi="fa-IR"/>
        </w:rPr>
        <w:t>‏:..</w:t>
      </w:r>
      <w:r w:rsidRPr="00045836">
        <w:rPr>
          <w:rFonts w:ascii="Traditional Arabic" w:hAnsi="Traditional Arabic" w:cs="M Mitra" w:hint="cs"/>
          <w:sz w:val="28"/>
          <w:szCs w:val="28"/>
          <w:u w:val="single"/>
          <w:rtl/>
          <w:lang w:bidi="fa-IR"/>
        </w:rPr>
        <w:t>اللَّهُمَّ ارْزُقْنِي فِيهِ طَاعَةَ الْخَاشِعِينَ وَ أَشْعِرْ فِيهِ قَلْبِي</w:t>
      </w:r>
      <w:r w:rsidR="00045836" w:rsidRPr="00045836">
        <w:rPr>
          <w:rFonts w:ascii="Traditional Arabic" w:eastAsia="Times New Roman" w:hAnsi="Traditional Arabic" w:cs="M Mitra" w:hint="cs"/>
          <w:sz w:val="28"/>
          <w:szCs w:val="28"/>
          <w:u w:val="single"/>
          <w:rtl/>
          <w:lang w:bidi="fa-IR"/>
        </w:rPr>
        <w:t>إِنَابَةَ الْمُخْبِتِينَ</w:t>
      </w:r>
      <w:r w:rsidR="007647D5" w:rsidRPr="00045836">
        <w:rPr>
          <w:rFonts w:ascii="Traditional Arabic" w:hAnsi="Traditional Arabic" w:cs="M Mitra" w:hint="cs"/>
          <w:sz w:val="28"/>
          <w:szCs w:val="28"/>
          <w:u w:val="single"/>
          <w:rtl/>
          <w:lang w:bidi="fa-IR"/>
        </w:rPr>
        <w:t>.</w:t>
      </w:r>
      <w:r w:rsidR="000B4CFB" w:rsidRPr="00045836">
        <w:rPr>
          <w:rStyle w:val="FootnoteReference"/>
          <w:rFonts w:ascii="Traditional Arabic" w:hAnsi="Traditional Arabic" w:cs="M Mitra"/>
          <w:sz w:val="28"/>
          <w:szCs w:val="28"/>
          <w:u w:val="single"/>
          <w:rtl/>
          <w:lang w:bidi="fa-IR"/>
        </w:rPr>
        <w:footnoteReference w:id="35"/>
      </w:r>
      <w:r w:rsidRPr="00045836">
        <w:rPr>
          <w:rFonts w:ascii="Traditional Arabic" w:hAnsi="Traditional Arabic" w:cs="M Mitra" w:hint="cs"/>
          <w:sz w:val="28"/>
          <w:szCs w:val="28"/>
          <w:u w:val="single"/>
          <w:rtl/>
          <w:lang w:bidi="fa-IR"/>
        </w:rPr>
        <w:t>‏</w:t>
      </w:r>
    </w:p>
    <w:p w:rsidR="007019B8" w:rsidRPr="00045836" w:rsidRDefault="007019B8" w:rsidP="00305749">
      <w:pPr>
        <w:pStyle w:val="ListParagraph"/>
        <w:numPr>
          <w:ilvl w:val="0"/>
          <w:numId w:val="2"/>
        </w:numPr>
        <w:bidi/>
        <w:spacing w:before="100" w:beforeAutospacing="1" w:after="100" w:afterAutospacing="1" w:line="240" w:lineRule="auto"/>
        <w:rPr>
          <w:rFonts w:ascii="Traditional Arabic" w:eastAsia="Times New Roman" w:hAnsi="Traditional Arabic" w:cs="M Mitra"/>
          <w:sz w:val="28"/>
          <w:szCs w:val="28"/>
          <w:lang w:bidi="fa-IR"/>
        </w:rPr>
      </w:pPr>
      <w:r w:rsidRPr="00045836">
        <w:rPr>
          <w:rFonts w:ascii="Traditional Arabic" w:eastAsia="Times New Roman" w:hAnsi="Traditional Arabic" w:cs="M Mitra" w:hint="cs"/>
          <w:sz w:val="28"/>
          <w:szCs w:val="28"/>
          <w:rtl/>
          <w:lang w:bidi="fa-IR"/>
        </w:rPr>
        <w:t>عَنْ جَع</w:t>
      </w:r>
      <w:r w:rsidR="00305749">
        <w:rPr>
          <w:rFonts w:ascii="Traditional Arabic" w:eastAsia="Times New Roman" w:hAnsi="Traditional Arabic" w:cs="M Mitra" w:hint="cs"/>
          <w:sz w:val="28"/>
          <w:szCs w:val="28"/>
          <w:rtl/>
          <w:lang w:bidi="fa-IR"/>
        </w:rPr>
        <w:t>ْفَرِ بْنِ مُحَمَّدٍ الصَّادِقِ</w:t>
      </w:r>
      <w:r w:rsidR="00305749" w:rsidRPr="00305749">
        <w:rPr>
          <w:rFonts w:ascii="Traditional Arabic" w:eastAsia="Times New Roman" w:hAnsi="Traditional Arabic" w:cs="ALAEM" w:hint="cs"/>
          <w:sz w:val="28"/>
          <w:szCs w:val="28"/>
          <w:rtl/>
          <w:lang w:bidi="fa-IR"/>
        </w:rPr>
        <w:t>7</w:t>
      </w:r>
      <w:r w:rsidRPr="00045836">
        <w:rPr>
          <w:rFonts w:ascii="Traditional Arabic" w:eastAsia="Times New Roman" w:hAnsi="Traditional Arabic" w:cs="M Mitra" w:hint="cs"/>
          <w:sz w:val="28"/>
          <w:szCs w:val="28"/>
          <w:rtl/>
          <w:lang w:bidi="fa-IR"/>
        </w:rPr>
        <w:t xml:space="preserve">أَنَّ رَجُلًا أَتَى </w:t>
      </w:r>
      <w:r w:rsidR="00305749">
        <w:rPr>
          <w:rFonts w:ascii="Traditional Arabic" w:eastAsia="Times New Roman" w:hAnsi="Traditional Arabic" w:cs="M Mitra" w:hint="cs"/>
          <w:sz w:val="28"/>
          <w:szCs w:val="28"/>
          <w:rtl/>
          <w:lang w:bidi="fa-IR"/>
        </w:rPr>
        <w:t>أَمِيرَ الْمُؤْمِنِينَ عَلِيّاً</w:t>
      </w:r>
      <w:r w:rsidR="00305749" w:rsidRPr="00305749">
        <w:rPr>
          <w:rFonts w:ascii="Traditional Arabic" w:eastAsia="Times New Roman" w:hAnsi="Traditional Arabic" w:cs="ALAEM" w:hint="cs"/>
          <w:sz w:val="28"/>
          <w:szCs w:val="28"/>
          <w:rtl/>
          <w:lang w:bidi="fa-IR"/>
        </w:rPr>
        <w:t>7</w:t>
      </w:r>
      <w:r w:rsidRPr="00045836">
        <w:rPr>
          <w:rFonts w:ascii="Traditional Arabic" w:eastAsia="Times New Roman" w:hAnsi="Traditional Arabic" w:cs="M Mitra" w:hint="cs"/>
          <w:sz w:val="28"/>
          <w:szCs w:val="28"/>
          <w:rtl/>
          <w:lang w:bidi="fa-IR"/>
        </w:rPr>
        <w:t xml:space="preserve">فَقَالَ يَا أَمِيرَ الْمُؤْمِنِينَ... </w:t>
      </w:r>
      <w:r w:rsidRPr="00045836">
        <w:rPr>
          <w:rFonts w:ascii="Traditional Arabic" w:hAnsi="Traditional Arabic" w:cs="M Mitra" w:hint="cs"/>
          <w:sz w:val="28"/>
          <w:szCs w:val="28"/>
          <w:u w:val="single"/>
          <w:rtl/>
          <w:lang w:bidi="fa-IR"/>
        </w:rPr>
        <w:t>وَ أَشْعَرَ قُلُوبَهُمْ تَوَاضُعَ إِخْبَاتِ السَّكِينَةِ</w:t>
      </w:r>
      <w:r w:rsidR="007647D5" w:rsidRPr="00045836">
        <w:rPr>
          <w:rFonts w:ascii="Traditional Arabic" w:hAnsi="Traditional Arabic" w:cs="M Mitra" w:hint="cs"/>
          <w:sz w:val="28"/>
          <w:szCs w:val="28"/>
          <w:u w:val="single"/>
          <w:rtl/>
          <w:lang w:bidi="fa-IR"/>
        </w:rPr>
        <w:t>.</w:t>
      </w:r>
      <w:r w:rsidR="000B4CFB" w:rsidRPr="00045836">
        <w:rPr>
          <w:rStyle w:val="FootnoteReference"/>
          <w:rFonts w:ascii="Traditional Arabic" w:hAnsi="Traditional Arabic" w:cs="M Mitra"/>
          <w:sz w:val="28"/>
          <w:szCs w:val="28"/>
          <w:rtl/>
          <w:lang w:bidi="fa-IR"/>
        </w:rPr>
        <w:footnoteReference w:id="36"/>
      </w:r>
    </w:p>
    <w:p w:rsidR="007019B8" w:rsidRPr="00045836" w:rsidRDefault="00305749" w:rsidP="00305749">
      <w:pPr>
        <w:pStyle w:val="ListParagraph"/>
        <w:numPr>
          <w:ilvl w:val="0"/>
          <w:numId w:val="2"/>
        </w:numPr>
        <w:bidi/>
        <w:spacing w:before="100" w:beforeAutospacing="1" w:after="100" w:afterAutospacing="1" w:line="240" w:lineRule="auto"/>
        <w:rPr>
          <w:rFonts w:ascii="Traditional Arabic" w:eastAsia="Times New Roman" w:hAnsi="Traditional Arabic" w:cs="M Mitra"/>
          <w:sz w:val="28"/>
          <w:szCs w:val="28"/>
          <w:lang w:bidi="fa-IR"/>
        </w:rPr>
      </w:pPr>
      <w:r>
        <w:rPr>
          <w:rFonts w:ascii="Traditional Arabic" w:hAnsi="Traditional Arabic" w:cs="M Mitra" w:hint="cs"/>
          <w:sz w:val="28"/>
          <w:szCs w:val="28"/>
          <w:rtl/>
          <w:lang w:bidi="fa-IR"/>
        </w:rPr>
        <w:t>عن علی بن ابیطالب</w:t>
      </w:r>
      <w:r w:rsidRPr="00305749">
        <w:rPr>
          <w:rFonts w:ascii="Traditional Arabic" w:hAnsi="Traditional Arabic" w:cs="ALAEM" w:hint="cs"/>
          <w:sz w:val="28"/>
          <w:szCs w:val="28"/>
          <w:rtl/>
          <w:lang w:bidi="fa-IR"/>
        </w:rPr>
        <w:t>7</w:t>
      </w:r>
      <w:r w:rsidR="007019B8" w:rsidRPr="00045836">
        <w:rPr>
          <w:rFonts w:ascii="Traditional Arabic" w:hAnsi="Traditional Arabic" w:cs="M Mitra" w:hint="cs"/>
          <w:sz w:val="28"/>
          <w:szCs w:val="28"/>
          <w:rtl/>
          <w:lang w:bidi="fa-IR"/>
        </w:rPr>
        <w:t xml:space="preserve">: .. </w:t>
      </w:r>
      <w:r w:rsidR="007019B8" w:rsidRPr="00045836">
        <w:rPr>
          <w:rFonts w:ascii="Traditional Arabic" w:hAnsi="Traditional Arabic" w:cs="M Mitra" w:hint="cs"/>
          <w:sz w:val="28"/>
          <w:szCs w:val="28"/>
          <w:u w:val="single"/>
          <w:rtl/>
          <w:lang w:bidi="fa-IR"/>
        </w:rPr>
        <w:t>فَمَنْ أَشْعَرَ التَّقْوَى قَلْبَهُ‏ بَرَّزَ مَهَلُهُ</w:t>
      </w:r>
      <w:r w:rsidR="000B4CFB" w:rsidRPr="00045836">
        <w:rPr>
          <w:rStyle w:val="FootnoteReference"/>
          <w:rFonts w:ascii="Traditional Arabic" w:hAnsi="Traditional Arabic" w:cs="M Mitra"/>
          <w:sz w:val="28"/>
          <w:szCs w:val="28"/>
          <w:rtl/>
          <w:lang w:bidi="fa-IR"/>
        </w:rPr>
        <w:footnoteReference w:id="37"/>
      </w:r>
      <w:r w:rsidR="007019B8" w:rsidRPr="00045836">
        <w:rPr>
          <w:rFonts w:ascii="Traditional Arabic" w:hAnsi="Traditional Arabic" w:cs="M Mitra" w:hint="cs"/>
          <w:sz w:val="28"/>
          <w:szCs w:val="28"/>
          <w:rtl/>
          <w:lang w:bidi="fa-IR"/>
        </w:rPr>
        <w:t>و نیز:</w:t>
      </w:r>
      <w:r w:rsidR="007019B8" w:rsidRPr="00045836">
        <w:rPr>
          <w:rFonts w:ascii="Traditional Arabic" w:hAnsi="Traditional Arabic" w:cs="M Mitra" w:hint="cs"/>
          <w:sz w:val="28"/>
          <w:szCs w:val="28"/>
          <w:u w:val="single"/>
          <w:rtl/>
          <w:lang w:bidi="fa-IR"/>
        </w:rPr>
        <w:t xml:space="preserve"> هُدِيَ مَنْ أَشْعَرَ قَلْبَهُ التَّقْوَى</w:t>
      </w:r>
      <w:r w:rsidR="007647D5" w:rsidRPr="00045836">
        <w:rPr>
          <w:rFonts w:ascii="Traditional Arabic" w:hAnsi="Traditional Arabic" w:cs="M Mitra" w:hint="cs"/>
          <w:sz w:val="28"/>
          <w:szCs w:val="28"/>
          <w:rtl/>
          <w:lang w:bidi="fa-IR"/>
        </w:rPr>
        <w:t>.</w:t>
      </w:r>
      <w:r w:rsidR="000B4CFB" w:rsidRPr="00045836">
        <w:rPr>
          <w:rStyle w:val="FootnoteReference"/>
          <w:rFonts w:ascii="Traditional Arabic" w:hAnsi="Traditional Arabic" w:cs="M Mitra"/>
          <w:sz w:val="28"/>
          <w:szCs w:val="28"/>
          <w:rtl/>
          <w:lang w:bidi="fa-IR"/>
        </w:rPr>
        <w:footnoteReference w:id="38"/>
      </w:r>
    </w:p>
    <w:p w:rsidR="00C75649" w:rsidRPr="00045836" w:rsidRDefault="007019B8" w:rsidP="00FC7E08">
      <w:pPr>
        <w:pStyle w:val="a"/>
        <w:jc w:val="left"/>
        <w:rPr>
          <w:rFonts w:ascii="Traditional Arabic" w:hAnsi="Traditional Arabic"/>
          <w:rtl/>
        </w:rPr>
      </w:pPr>
      <w:r w:rsidRPr="00045836">
        <w:rPr>
          <w:rFonts w:hint="cs"/>
          <w:rtl/>
        </w:rPr>
        <w:t xml:space="preserve">وجه مشترک شواهد بالا، ترکیب شعر و قلب است به همراه </w:t>
      </w:r>
      <w:r w:rsidR="00FC7E08">
        <w:rPr>
          <w:rFonts w:hint="cs"/>
          <w:rtl/>
        </w:rPr>
        <w:t>مفاعیل</w:t>
      </w:r>
      <w:r w:rsidRPr="00045836">
        <w:rPr>
          <w:rFonts w:hint="cs"/>
          <w:rtl/>
        </w:rPr>
        <w:t>«إشعار» که درباره امور معنوی و اخلاقی</w:t>
      </w:r>
      <w:r w:rsidR="00FC7E08">
        <w:rPr>
          <w:rFonts w:hint="cs"/>
          <w:rtl/>
        </w:rPr>
        <w:t xml:space="preserve">:تقوی، تواضع </w:t>
      </w:r>
      <w:r w:rsidR="00FC7E08" w:rsidRPr="00045836">
        <w:rPr>
          <w:rFonts w:hint="cs"/>
          <w:rtl/>
        </w:rPr>
        <w:t xml:space="preserve">و.. </w:t>
      </w:r>
      <w:r w:rsidRPr="00045836">
        <w:rPr>
          <w:rFonts w:hint="cs"/>
          <w:rtl/>
        </w:rPr>
        <w:t xml:space="preserve">صحبت می کنند. البته </w:t>
      </w:r>
      <w:r w:rsidR="00F775AE">
        <w:rPr>
          <w:rFonts w:hint="cs"/>
          <w:rtl/>
        </w:rPr>
        <w:t xml:space="preserve">قلب انسان </w:t>
      </w:r>
      <w:r w:rsidR="00FC7E08">
        <w:rPr>
          <w:rFonts w:hint="cs"/>
          <w:rtl/>
        </w:rPr>
        <w:t xml:space="preserve">می تواند </w:t>
      </w:r>
      <w:r w:rsidR="00F775AE">
        <w:rPr>
          <w:rFonts w:hint="cs"/>
          <w:rtl/>
        </w:rPr>
        <w:t>مالامال از امور نا</w:t>
      </w:r>
      <w:r w:rsidRPr="00045836">
        <w:rPr>
          <w:rFonts w:hint="cs"/>
          <w:rtl/>
        </w:rPr>
        <w:t>بهنجار و ضد اخلاقی باشد. منظور این که ترکیب این دو واژه، مفعولی از جنس امور غیر مادی، معنوی و ارزشی و یا برعکس آن را به دنبال دارد که این امر در گزاره اشعر قلبک الرحمة للرعیه نیز مشاهده می شود.مانند هدی من اشعر قلبه التقوی</w:t>
      </w:r>
      <w:r w:rsidRPr="00045836">
        <w:rPr>
          <w:rStyle w:val="FootnoteReference"/>
          <w:rtl/>
        </w:rPr>
        <w:footnoteReference w:id="39"/>
      </w:r>
      <w:r w:rsidRPr="00045836">
        <w:rPr>
          <w:rFonts w:hint="cs"/>
          <w:rtl/>
        </w:rPr>
        <w:t xml:space="preserve">: هدایت شد هر آن کس که قلبش، (نشانه) پوششی از تقوا داشت. در این جمله نیز ملازمت قلب به واسطه تقوی مورد اشاره بوده است. </w:t>
      </w:r>
      <w:r w:rsidRPr="00045836">
        <w:rPr>
          <w:rFonts w:ascii="Traditional Arabic" w:hAnsi="Traditional Arabic" w:hint="cs"/>
          <w:rtl/>
        </w:rPr>
        <w:t>مشخصاً ترکیب شعر و قلب معنای ویژه ای را افاده می کند و خبر از ایجاد نوعی رابطه ای ویژه بی</w:t>
      </w:r>
      <w:r w:rsidR="00C3345B">
        <w:rPr>
          <w:rFonts w:ascii="Traditional Arabic" w:hAnsi="Traditional Arabic" w:hint="cs"/>
          <w:rtl/>
        </w:rPr>
        <w:t>ن قلب و مفعول</w:t>
      </w:r>
      <w:r w:rsidRPr="00045836">
        <w:rPr>
          <w:rFonts w:ascii="Traditional Arabic" w:hAnsi="Traditional Arabic" w:hint="cs"/>
          <w:rtl/>
        </w:rPr>
        <w:t>(های) دیگر جمله می دهد که به واسطه تاکید و وجود ریشه شعر، این معنا تکمیل می گردد که برای مثال می توان به نزدیک کردن مفعول جمله به قلب اشاره کرد، این تاکید، زمانی محسوس تر می شود که فعل جمله به حالت امر نیز بیان می گردد: اشعر قلبک.</w:t>
      </w:r>
    </w:p>
    <w:p w:rsidR="00C75649" w:rsidRPr="00045836" w:rsidRDefault="007019B8" w:rsidP="00FC7E08">
      <w:pPr>
        <w:pStyle w:val="a"/>
        <w:jc w:val="left"/>
        <w:rPr>
          <w:rFonts w:ascii="Traditional Arabic" w:hAnsi="Traditional Arabic"/>
          <w:i/>
          <w:iCs/>
          <w:rtl/>
        </w:rPr>
      </w:pPr>
      <w:r w:rsidRPr="00045836">
        <w:rPr>
          <w:rFonts w:hint="cs"/>
          <w:rtl/>
        </w:rPr>
        <w:t>در تمامی شواهد بالا</w:t>
      </w:r>
      <w:r w:rsidR="00F775AE">
        <w:rPr>
          <w:rFonts w:hint="cs"/>
          <w:rtl/>
        </w:rPr>
        <w:t xml:space="preserve"> نیز </w:t>
      </w:r>
      <w:r w:rsidRPr="00045836">
        <w:rPr>
          <w:rFonts w:hint="cs"/>
          <w:rtl/>
        </w:rPr>
        <w:t>می توان ریشه شعر را به جهت ملازمت</w:t>
      </w:r>
      <w:r w:rsidR="00F775AE">
        <w:rPr>
          <w:rFonts w:hint="cs"/>
          <w:rtl/>
        </w:rPr>
        <w:t>؛</w:t>
      </w:r>
      <w:r w:rsidRPr="00045836">
        <w:rPr>
          <w:rFonts w:hint="cs"/>
          <w:rtl/>
        </w:rPr>
        <w:t xml:space="preserve"> نشانه یا پوشش ترجمه کرد و هر دو اصل بر آن ها مترتب است. پس استعمال ا</w:t>
      </w:r>
      <w:r w:rsidR="00305749">
        <w:rPr>
          <w:rFonts w:hint="cs"/>
          <w:rtl/>
        </w:rPr>
        <w:t>ین ترکیب صرفاً از جانب حضرت علی</w:t>
      </w:r>
      <w:r w:rsidR="00305749" w:rsidRPr="00305749">
        <w:rPr>
          <w:rFonts w:cs="ALAEM" w:hint="cs"/>
          <w:rtl/>
        </w:rPr>
        <w:t>7</w:t>
      </w:r>
      <w:r w:rsidR="00305749">
        <w:rPr>
          <w:rFonts w:hint="cs"/>
          <w:rtl/>
        </w:rPr>
        <w:t>نبوده و ائمه</w:t>
      </w:r>
      <w:r w:rsidR="00305749">
        <w:rPr>
          <w:rFonts w:cs="ALAEM" w:hint="cs"/>
          <w:rtl/>
        </w:rPr>
        <w:t>3</w:t>
      </w:r>
      <w:r w:rsidRPr="00045836">
        <w:rPr>
          <w:rFonts w:hint="cs"/>
          <w:rtl/>
        </w:rPr>
        <w:t xml:space="preserve">نیز از این ترکیب استفاده کرده و مواردی ارزشی، اخلاقی و... را مفعول اشعر قرار داده اند و از این بابت </w:t>
      </w:r>
      <w:r w:rsidR="00305749">
        <w:rPr>
          <w:rFonts w:hint="cs"/>
          <w:rtl/>
        </w:rPr>
        <w:t>هیچ تفاوتی بین استعمال حضرت علی</w:t>
      </w:r>
      <w:r w:rsidR="00305749" w:rsidRPr="00305749">
        <w:rPr>
          <w:rFonts w:cs="ALAEM" w:hint="cs"/>
          <w:rtl/>
        </w:rPr>
        <w:t>7</w:t>
      </w:r>
      <w:r w:rsidR="00305749">
        <w:rPr>
          <w:rFonts w:hint="cs"/>
          <w:rtl/>
        </w:rPr>
        <w:t>و ائمه</w:t>
      </w:r>
      <w:r w:rsidR="00305749" w:rsidRPr="00305749">
        <w:rPr>
          <w:rFonts w:cs="ALAEM" w:hint="cs"/>
          <w:rtl/>
        </w:rPr>
        <w:t>3</w:t>
      </w:r>
      <w:r w:rsidR="00FC7E08">
        <w:rPr>
          <w:rFonts w:hint="cs"/>
          <w:rtl/>
        </w:rPr>
        <w:t>وجود ندارد و</w:t>
      </w:r>
      <w:r w:rsidRPr="00045836">
        <w:rPr>
          <w:rFonts w:hint="cs"/>
          <w:rtl/>
        </w:rPr>
        <w:t xml:space="preserve"> چه با معنای مجازی و چه حقیقی مفهوم متن قابل دریافت است و محتوای جملات از یک فضای یکسان برخوردار است. این مطلب در العین نیز مورد توجه بوده </w:t>
      </w:r>
      <w:r w:rsidRPr="00045836">
        <w:rPr>
          <w:rFonts w:ascii="Traditional Arabic" w:hAnsi="Traditional Arabic" w:hint="cs"/>
          <w:rtl/>
        </w:rPr>
        <w:t>و به ترکیب شعر و قلب</w:t>
      </w:r>
      <w:r w:rsidRPr="00045836">
        <w:rPr>
          <w:rStyle w:val="FootnoteReference"/>
          <w:rFonts w:ascii="Traditional Arabic" w:hAnsi="Traditional Arabic"/>
          <w:rtl/>
        </w:rPr>
        <w:footnoteReference w:id="40"/>
      </w:r>
      <w:r w:rsidRPr="00045836">
        <w:rPr>
          <w:rFonts w:ascii="Traditional Arabic" w:hAnsi="Traditional Arabic" w:hint="cs"/>
          <w:rtl/>
        </w:rPr>
        <w:t xml:space="preserve"> اشاره مستقیم شده است: </w:t>
      </w:r>
      <w:r w:rsidRPr="00045836">
        <w:rPr>
          <w:rFonts w:ascii="Traditional Arabic" w:hAnsi="Traditional Arabic" w:hint="cs"/>
          <w:i/>
          <w:iCs/>
          <w:rtl/>
        </w:rPr>
        <w:t>فلانی قلب من را با همّ إشعار کرد؛ یعنی همّ آن را پوشاند تا این که مانند لباس چسبیده به قلب شد.</w:t>
      </w:r>
    </w:p>
    <w:p w:rsidR="007019B8" w:rsidRPr="00045836" w:rsidRDefault="007019B8" w:rsidP="000E4E95">
      <w:pPr>
        <w:pStyle w:val="Heading3"/>
        <w:rPr>
          <w:sz w:val="28"/>
          <w:szCs w:val="28"/>
          <w:rtl/>
        </w:rPr>
      </w:pPr>
      <w:r w:rsidRPr="00045836">
        <w:rPr>
          <w:rFonts w:hint="cs"/>
          <w:sz w:val="28"/>
          <w:szCs w:val="28"/>
          <w:rtl/>
        </w:rPr>
        <w:t>مترادفات همنشین با قلب؛</w:t>
      </w:r>
    </w:p>
    <w:p w:rsidR="00045836" w:rsidRDefault="007019B8" w:rsidP="00FC7E08">
      <w:pPr>
        <w:pStyle w:val="a"/>
        <w:jc w:val="left"/>
        <w:rPr>
          <w:rtl/>
        </w:rPr>
      </w:pPr>
      <w:r w:rsidRPr="00045836">
        <w:rPr>
          <w:rFonts w:hint="cs"/>
          <w:rtl/>
        </w:rPr>
        <w:t xml:space="preserve">بعد از بررسی های </w:t>
      </w:r>
      <w:r w:rsidR="00FC7E08">
        <w:rPr>
          <w:rFonts w:hint="cs"/>
          <w:rtl/>
        </w:rPr>
        <w:t>بسیار</w:t>
      </w:r>
      <w:r w:rsidRPr="00045836">
        <w:rPr>
          <w:rFonts w:hint="cs"/>
          <w:rtl/>
        </w:rPr>
        <w:t xml:space="preserve"> مشخص شد که برخی مترادفات با قلب ترکیب شده و معنای خاصی را افاده می کنند که متفاوت با ترکیب آن با شعر ا</w:t>
      </w:r>
      <w:r w:rsidR="00FC7E08">
        <w:rPr>
          <w:rFonts w:hint="cs"/>
          <w:rtl/>
        </w:rPr>
        <w:t>ست</w:t>
      </w:r>
      <w:r w:rsidRPr="00045836">
        <w:rPr>
          <w:rFonts w:hint="cs"/>
          <w:rtl/>
        </w:rPr>
        <w:t xml:space="preserve">. </w:t>
      </w:r>
    </w:p>
    <w:p w:rsidR="00045836" w:rsidRDefault="00045836" w:rsidP="000E4E95">
      <w:pPr>
        <w:pStyle w:val="Heading4"/>
      </w:pPr>
      <w:r>
        <w:rPr>
          <w:rFonts w:hint="cs"/>
          <w:rtl/>
        </w:rPr>
        <w:t>حس و قلب</w:t>
      </w:r>
    </w:p>
    <w:p w:rsidR="007019B8" w:rsidRPr="00045836" w:rsidRDefault="005E6518" w:rsidP="000E4E95">
      <w:pPr>
        <w:pStyle w:val="Heading4"/>
        <w:numPr>
          <w:ilvl w:val="0"/>
          <w:numId w:val="0"/>
        </w:numPr>
        <w:ind w:left="218"/>
        <w:rPr>
          <w:b w:val="0"/>
          <w:bCs w:val="0"/>
          <w:sz w:val="28"/>
          <w:szCs w:val="28"/>
          <w:rtl/>
        </w:rPr>
      </w:pPr>
      <w:r>
        <w:rPr>
          <w:rFonts w:hint="cs"/>
          <w:b w:val="0"/>
          <w:bCs w:val="0"/>
          <w:sz w:val="28"/>
          <w:szCs w:val="28"/>
          <w:rtl/>
        </w:rPr>
        <w:t xml:space="preserve">این ترکیب </w:t>
      </w:r>
      <w:r w:rsidR="007019B8" w:rsidRPr="00045836">
        <w:rPr>
          <w:rFonts w:hint="cs"/>
          <w:b w:val="0"/>
          <w:bCs w:val="0"/>
          <w:sz w:val="28"/>
          <w:szCs w:val="28"/>
          <w:rtl/>
        </w:rPr>
        <w:t>در کتاب الماء نشانه</w:t>
      </w:r>
      <w:r w:rsidR="00FC7E08">
        <w:rPr>
          <w:rFonts w:hint="cs"/>
          <w:b w:val="0"/>
          <w:bCs w:val="0"/>
          <w:sz w:val="28"/>
          <w:szCs w:val="28"/>
          <w:rtl/>
        </w:rPr>
        <w:t xml:space="preserve"> بیماری است و چنین توصیف شده</w:t>
      </w:r>
      <w:r w:rsidR="007019B8" w:rsidRPr="00045836">
        <w:rPr>
          <w:rFonts w:hint="cs"/>
          <w:b w:val="0"/>
          <w:bCs w:val="0"/>
          <w:sz w:val="28"/>
          <w:szCs w:val="28"/>
          <w:rtl/>
        </w:rPr>
        <w:t>:</w:t>
      </w:r>
      <w:r w:rsidR="00045836">
        <w:rPr>
          <w:rFonts w:hint="cs"/>
          <w:b w:val="0"/>
          <w:bCs w:val="0"/>
          <w:sz w:val="28"/>
          <w:szCs w:val="28"/>
          <w:rtl/>
        </w:rPr>
        <w:t xml:space="preserve"> اذیت شدن با پَست ترین چیزها که</w:t>
      </w:r>
      <w:r w:rsidR="007019B8" w:rsidRPr="00045836">
        <w:rPr>
          <w:rFonts w:hint="cs"/>
          <w:b w:val="0"/>
          <w:bCs w:val="0"/>
          <w:sz w:val="28"/>
          <w:szCs w:val="28"/>
          <w:rtl/>
        </w:rPr>
        <w:t>درمان آن با شادی و سرور انجام می پذیرد</w:t>
      </w:r>
      <w:r w:rsidR="0072590D" w:rsidRPr="00045836">
        <w:rPr>
          <w:rFonts w:hint="cs"/>
          <w:b w:val="0"/>
          <w:bCs w:val="0"/>
          <w:sz w:val="28"/>
          <w:szCs w:val="28"/>
          <w:rtl/>
        </w:rPr>
        <w:t>.</w:t>
      </w:r>
      <w:r w:rsidR="000B4CFB" w:rsidRPr="00045836">
        <w:rPr>
          <w:rStyle w:val="FootnoteReference"/>
          <w:b w:val="0"/>
          <w:bCs w:val="0"/>
          <w:sz w:val="28"/>
          <w:szCs w:val="28"/>
          <w:rtl/>
        </w:rPr>
        <w:footnoteReference w:id="41"/>
      </w:r>
    </w:p>
    <w:p w:rsidR="007019B8" w:rsidRPr="00045836" w:rsidRDefault="007019B8" w:rsidP="000E4E95">
      <w:pPr>
        <w:pStyle w:val="NormalWeb"/>
        <w:numPr>
          <w:ilvl w:val="0"/>
          <w:numId w:val="3"/>
        </w:numPr>
        <w:bidi/>
        <w:rPr>
          <w:rFonts w:ascii="Traditional Arabic" w:hAnsi="Traditional Arabic" w:cs="M Mitra"/>
          <w:sz w:val="28"/>
          <w:szCs w:val="28"/>
          <w:lang w:bidi="fa-IR"/>
        </w:rPr>
      </w:pPr>
      <w:r w:rsidRPr="00045836">
        <w:rPr>
          <w:rFonts w:cs="M Mitra" w:hint="cs"/>
          <w:sz w:val="28"/>
          <w:szCs w:val="28"/>
          <w:rtl/>
          <w:lang w:bidi="fa-IR"/>
        </w:rPr>
        <w:t>فَأَخْبَرَهُ خَبَرَ الرَّجُلِ فَحَسَّ قَلْبُ ابْنِ الْمَلِكِ بِأَنَّهُ قَدْ وَجَدَ حَاجَتَه</w:t>
      </w:r>
      <w:r w:rsidR="0072590D" w:rsidRPr="00045836">
        <w:rPr>
          <w:rFonts w:cs="M Mitra" w:hint="cs"/>
          <w:sz w:val="28"/>
          <w:szCs w:val="28"/>
          <w:rtl/>
          <w:lang w:bidi="fa-IR"/>
        </w:rPr>
        <w:t>.</w:t>
      </w:r>
      <w:r w:rsidR="000B4CFB" w:rsidRPr="00045836">
        <w:rPr>
          <w:rStyle w:val="FootnoteReference"/>
          <w:rFonts w:cs="M Mitra"/>
          <w:sz w:val="28"/>
          <w:szCs w:val="28"/>
          <w:rtl/>
          <w:lang w:bidi="fa-IR"/>
        </w:rPr>
        <w:footnoteReference w:id="42"/>
      </w:r>
    </w:p>
    <w:p w:rsidR="007019B8" w:rsidRPr="00045836" w:rsidRDefault="007019B8" w:rsidP="000E4E95">
      <w:pPr>
        <w:pStyle w:val="NormalWeb"/>
        <w:numPr>
          <w:ilvl w:val="0"/>
          <w:numId w:val="3"/>
        </w:numPr>
        <w:bidi/>
        <w:rPr>
          <w:rFonts w:ascii="Traditional Arabic" w:hAnsi="Traditional Arabic" w:cs="M Mitra"/>
          <w:sz w:val="28"/>
          <w:szCs w:val="28"/>
          <w:lang w:bidi="fa-IR"/>
        </w:rPr>
      </w:pPr>
      <w:r w:rsidRPr="00045836">
        <w:rPr>
          <w:rFonts w:cs="M Mitra" w:hint="cs"/>
          <w:sz w:val="28"/>
          <w:szCs w:val="28"/>
          <w:rtl/>
          <w:lang w:bidi="fa-IR"/>
        </w:rPr>
        <w:t>..يَتَبَخْتَرُ فِي مِشْيَتِهِ طَائِفٌ حَوْلَ الْبَيْتِ فَحَسَ‏ قَلْبِي‏ بِهِ فَقُمْتُ نَحْوَهُ..</w:t>
      </w:r>
      <w:r w:rsidR="000B4CFB" w:rsidRPr="00045836">
        <w:rPr>
          <w:rStyle w:val="FootnoteReference"/>
          <w:rFonts w:cs="M Mitra"/>
          <w:sz w:val="28"/>
          <w:szCs w:val="28"/>
          <w:rtl/>
          <w:lang w:bidi="fa-IR"/>
        </w:rPr>
        <w:footnoteReference w:id="43"/>
      </w:r>
    </w:p>
    <w:p w:rsidR="007019B8" w:rsidRPr="00045836" w:rsidRDefault="007019B8" w:rsidP="000E4E95">
      <w:pPr>
        <w:pStyle w:val="NormalWeb"/>
        <w:numPr>
          <w:ilvl w:val="0"/>
          <w:numId w:val="3"/>
        </w:numPr>
        <w:bidi/>
        <w:rPr>
          <w:rFonts w:ascii="Traditional Arabic" w:hAnsi="Traditional Arabic" w:cs="M Mitra"/>
          <w:sz w:val="28"/>
          <w:szCs w:val="28"/>
          <w:lang w:bidi="fa-IR"/>
        </w:rPr>
      </w:pPr>
      <w:r w:rsidRPr="00045836">
        <w:rPr>
          <w:rFonts w:cs="M Mitra" w:hint="cs"/>
          <w:sz w:val="28"/>
          <w:szCs w:val="28"/>
          <w:rtl/>
          <w:lang w:bidi="fa-IR"/>
        </w:rPr>
        <w:t>.. قَائِلٌ يَقُولُ قُتِلَ أَمِيرُ الْمُؤْمِنِينَ فَحَسَ‏ قَلْبِي‏ بِالشَّرِّ..</w:t>
      </w:r>
      <w:r w:rsidR="000B4CFB" w:rsidRPr="00045836">
        <w:rPr>
          <w:rStyle w:val="FootnoteReference"/>
          <w:rFonts w:cs="M Mitra"/>
          <w:sz w:val="28"/>
          <w:szCs w:val="28"/>
          <w:rtl/>
          <w:lang w:bidi="fa-IR"/>
        </w:rPr>
        <w:footnoteReference w:id="44"/>
      </w:r>
    </w:p>
    <w:p w:rsidR="007019B8" w:rsidRPr="00045836" w:rsidRDefault="007019B8" w:rsidP="000E4E95">
      <w:pPr>
        <w:pStyle w:val="a"/>
        <w:jc w:val="left"/>
        <w:rPr>
          <w:rtl/>
        </w:rPr>
      </w:pPr>
      <w:r w:rsidRPr="00045836">
        <w:rPr>
          <w:rFonts w:hint="cs"/>
          <w:rtl/>
        </w:rPr>
        <w:t>همان طور که قابل ملاحظه است این ترکیب در زمان غم شدید، افسردگی و یا هیجان ناشی از آن به وجود می آید که با شادی و سرور برطرف می شود. بدین ترتیب علت عدم گزینش آنها روشن می شود.</w:t>
      </w:r>
    </w:p>
    <w:p w:rsidR="007019B8" w:rsidRPr="00045836" w:rsidRDefault="00F775AE" w:rsidP="000E4E95">
      <w:pPr>
        <w:pStyle w:val="Heading4"/>
        <w:rPr>
          <w:sz w:val="28"/>
          <w:szCs w:val="28"/>
          <w:rtl/>
        </w:rPr>
      </w:pPr>
      <w:r>
        <w:rPr>
          <w:rFonts w:hint="cs"/>
          <w:sz w:val="28"/>
          <w:szCs w:val="28"/>
          <w:rtl/>
        </w:rPr>
        <w:t>درک و قلب</w:t>
      </w:r>
    </w:p>
    <w:p w:rsidR="007019B8" w:rsidRPr="00045836" w:rsidRDefault="007019B8" w:rsidP="00FC7E08">
      <w:pPr>
        <w:pStyle w:val="a"/>
        <w:jc w:val="left"/>
        <w:rPr>
          <w:rtl/>
        </w:rPr>
      </w:pPr>
      <w:r w:rsidRPr="00045836">
        <w:rPr>
          <w:rFonts w:hint="cs"/>
          <w:rtl/>
        </w:rPr>
        <w:t xml:space="preserve">درباره درک مفصلاً توضیحاتی </w:t>
      </w:r>
      <w:r w:rsidR="00FC7E08">
        <w:rPr>
          <w:rFonts w:hint="cs"/>
          <w:rtl/>
        </w:rPr>
        <w:t>آمد</w:t>
      </w:r>
      <w:r w:rsidRPr="00045836">
        <w:rPr>
          <w:rFonts w:hint="cs"/>
          <w:rtl/>
        </w:rPr>
        <w:t xml:space="preserve">؛ در مثال </w:t>
      </w:r>
      <w:r w:rsidR="00FC7E08">
        <w:rPr>
          <w:rFonts w:hint="cs"/>
          <w:rtl/>
        </w:rPr>
        <w:t xml:space="preserve">دوم </w:t>
      </w:r>
      <w:r w:rsidRPr="00045836">
        <w:rPr>
          <w:rFonts w:hint="cs"/>
          <w:rtl/>
        </w:rPr>
        <w:t>خداوند به واسطه حقایق ایمان برای قلب، قابل دریافت و فهم است. به خاطر وجود واژه قلب دلالت درک بر امور مادی بی اثر یا کم اثر شده اما معنای اصل ریشه و شرطش کاملا منظور است. زمانی قلب حقایق ایمان را درک می کند که لوازمش محقق شده باشد که همانا الحاق یا بلوغ به خلوص نیت است</w:t>
      </w:r>
      <w:r w:rsidRPr="00045836">
        <w:rPr>
          <w:rStyle w:val="FootnoteReference"/>
          <w:rtl/>
        </w:rPr>
        <w:footnoteReference w:id="45"/>
      </w:r>
      <w:r w:rsidRPr="00045836">
        <w:rPr>
          <w:rFonts w:hint="cs"/>
          <w:rtl/>
        </w:rPr>
        <w:t xml:space="preserve">و این مغایر با دستور مستقیم </w:t>
      </w:r>
      <w:r w:rsidR="00305749">
        <w:rPr>
          <w:rFonts w:hint="cs"/>
          <w:rtl/>
        </w:rPr>
        <w:t>و بدون شرط حضرت علی</w:t>
      </w:r>
      <w:r w:rsidR="00305749" w:rsidRPr="00305749">
        <w:rPr>
          <w:rFonts w:cs="ALAEM" w:hint="cs"/>
          <w:rtl/>
        </w:rPr>
        <w:t>7</w:t>
      </w:r>
      <w:r w:rsidRPr="00045836">
        <w:rPr>
          <w:rFonts w:hint="cs"/>
          <w:rtl/>
        </w:rPr>
        <w:t>است. با این توضیحات می توان علت عدم استعمال درک را دریافت.</w:t>
      </w:r>
    </w:p>
    <w:p w:rsidR="007019B8" w:rsidRPr="00045836" w:rsidRDefault="007019B8" w:rsidP="00C3345B">
      <w:pPr>
        <w:pStyle w:val="NormalWeb"/>
        <w:numPr>
          <w:ilvl w:val="0"/>
          <w:numId w:val="4"/>
        </w:numPr>
        <w:bidi/>
        <w:rPr>
          <w:rFonts w:cs="M Mitra"/>
          <w:sz w:val="28"/>
          <w:szCs w:val="28"/>
          <w:rtl/>
          <w:lang w:bidi="fa-IR"/>
        </w:rPr>
      </w:pPr>
      <w:r w:rsidRPr="00045836">
        <w:rPr>
          <w:rFonts w:ascii="Traditional Arabic" w:hAnsi="Traditional Arabic" w:cs="M Mitra" w:hint="cs"/>
          <w:sz w:val="28"/>
          <w:szCs w:val="28"/>
          <w:rtl/>
          <w:lang w:bidi="fa-IR"/>
        </w:rPr>
        <w:t>فيدركه القلب‏ بتأمّله أي التفاته إليه و التوجّه نحوه بتوفيق اللّه تعالى و إلهامه، لا بتأثير النفس أو توكيدها، فإنّ الأفكار معدات للنفس و فيضان المطلوب إنّما هو بإلهام اللّه سبحانه</w:t>
      </w:r>
      <w:r w:rsidR="00C3345B">
        <w:rPr>
          <w:rFonts w:ascii="Traditional Arabic" w:hAnsi="Traditional Arabic" w:cs="M Mitra" w:hint="cs"/>
          <w:sz w:val="28"/>
          <w:szCs w:val="28"/>
          <w:rtl/>
          <w:lang w:bidi="fa-IR"/>
        </w:rPr>
        <w:t>.</w:t>
      </w:r>
      <w:r w:rsidR="000B4CFB" w:rsidRPr="00045836">
        <w:rPr>
          <w:rStyle w:val="FootnoteReference"/>
          <w:rFonts w:ascii="Traditional Arabic" w:hAnsi="Traditional Arabic" w:cs="M Mitra"/>
          <w:sz w:val="28"/>
          <w:szCs w:val="28"/>
          <w:rtl/>
          <w:lang w:bidi="fa-IR"/>
        </w:rPr>
        <w:footnoteReference w:id="46"/>
      </w:r>
    </w:p>
    <w:p w:rsidR="007019B8" w:rsidRPr="00045836" w:rsidRDefault="00305749" w:rsidP="00C3345B">
      <w:pPr>
        <w:pStyle w:val="NormalWeb"/>
        <w:numPr>
          <w:ilvl w:val="0"/>
          <w:numId w:val="4"/>
        </w:numPr>
        <w:bidi/>
        <w:rPr>
          <w:rFonts w:cs="M Mitra"/>
          <w:sz w:val="28"/>
          <w:szCs w:val="28"/>
          <w:lang w:bidi="fa-IR"/>
        </w:rPr>
      </w:pPr>
      <w:r>
        <w:rPr>
          <w:rFonts w:ascii="Traditional Arabic" w:hAnsi="Traditional Arabic" w:cs="M Mitra" w:hint="cs"/>
          <w:sz w:val="28"/>
          <w:szCs w:val="28"/>
          <w:rtl/>
          <w:lang w:bidi="fa-IR"/>
        </w:rPr>
        <w:t>علی بن ابیطالب</w:t>
      </w:r>
      <w:r w:rsidRPr="00305749">
        <w:rPr>
          <w:rFonts w:ascii="Traditional Arabic" w:hAnsi="Traditional Arabic" w:cs="ALAEM" w:hint="cs"/>
          <w:sz w:val="28"/>
          <w:szCs w:val="28"/>
          <w:rtl/>
          <w:lang w:bidi="fa-IR"/>
        </w:rPr>
        <w:t>7</w:t>
      </w:r>
      <w:r w:rsidR="007019B8" w:rsidRPr="00045836">
        <w:rPr>
          <w:rFonts w:ascii="Traditional Arabic" w:hAnsi="Traditional Arabic" w:cs="M Mitra" w:hint="cs"/>
          <w:sz w:val="28"/>
          <w:szCs w:val="28"/>
          <w:rtl/>
          <w:lang w:bidi="fa-IR"/>
        </w:rPr>
        <w:t xml:space="preserve">: ..وَ لَكِنْ </w:t>
      </w:r>
      <w:r w:rsidR="007019B8" w:rsidRPr="00FC7E08">
        <w:rPr>
          <w:rFonts w:ascii="Traditional Arabic" w:hAnsi="Traditional Arabic" w:cs="M Mitra" w:hint="cs"/>
          <w:sz w:val="28"/>
          <w:szCs w:val="28"/>
          <w:rtl/>
          <w:lang w:bidi="fa-IR"/>
        </w:rPr>
        <w:t>تُدْرِك</w:t>
      </w:r>
      <w:r w:rsidR="007019B8" w:rsidRPr="00045836">
        <w:rPr>
          <w:rFonts w:ascii="Traditional Arabic" w:hAnsi="Traditional Arabic" w:cs="M Mitra" w:hint="cs"/>
          <w:sz w:val="28"/>
          <w:szCs w:val="28"/>
          <w:rtl/>
          <w:lang w:bidi="fa-IR"/>
        </w:rPr>
        <w:t>ُهُ الْقُلُوبُ‏ بِحَقَائِقِ الْإِيمَانِ</w:t>
      </w:r>
      <w:r w:rsidR="00C3345B">
        <w:rPr>
          <w:rFonts w:ascii="Traditional Arabic" w:hAnsi="Traditional Arabic" w:cs="M Mitra" w:hint="cs"/>
          <w:sz w:val="28"/>
          <w:szCs w:val="28"/>
          <w:rtl/>
          <w:lang w:bidi="fa-IR"/>
        </w:rPr>
        <w:t>.</w:t>
      </w:r>
      <w:r w:rsidR="000B4CFB" w:rsidRPr="00045836">
        <w:rPr>
          <w:rStyle w:val="FootnoteReference"/>
          <w:rFonts w:ascii="Traditional Arabic" w:hAnsi="Traditional Arabic" w:cs="M Mitra"/>
          <w:sz w:val="28"/>
          <w:szCs w:val="28"/>
          <w:rtl/>
          <w:lang w:bidi="fa-IR"/>
        </w:rPr>
        <w:footnoteReference w:id="47"/>
      </w:r>
    </w:p>
    <w:p w:rsidR="007019B8" w:rsidRPr="00045836" w:rsidRDefault="00F775AE" w:rsidP="000E4E95">
      <w:pPr>
        <w:pStyle w:val="Heading4"/>
        <w:rPr>
          <w:sz w:val="28"/>
          <w:szCs w:val="28"/>
        </w:rPr>
      </w:pPr>
      <w:r>
        <w:rPr>
          <w:rFonts w:hint="cs"/>
          <w:sz w:val="28"/>
          <w:szCs w:val="28"/>
          <w:rtl/>
        </w:rPr>
        <w:t>وجد و قلب</w:t>
      </w:r>
    </w:p>
    <w:p w:rsidR="007019B8" w:rsidRPr="00045836" w:rsidRDefault="007019B8" w:rsidP="000E4E95">
      <w:pPr>
        <w:pStyle w:val="a"/>
        <w:jc w:val="left"/>
        <w:rPr>
          <w:rtl/>
        </w:rPr>
      </w:pPr>
      <w:r w:rsidRPr="00045836">
        <w:rPr>
          <w:rFonts w:hint="cs"/>
          <w:rtl/>
        </w:rPr>
        <w:t>زمانی از این ترکیب استفاده می شود که به حالات غیر مادی و احساسی انسان اشاره شود که تحت شرایطی ویژه ایجاد می گردند مانند شوق، غم و...</w:t>
      </w:r>
      <w:r w:rsidRPr="00045836">
        <w:rPr>
          <w:rStyle w:val="FootnoteReference"/>
          <w:rFonts w:ascii="Traditional Arabic" w:hAnsi="Traditional Arabic"/>
          <w:rtl/>
        </w:rPr>
        <w:footnoteReference w:id="48"/>
      </w:r>
    </w:p>
    <w:p w:rsidR="007019B8" w:rsidRPr="00045836" w:rsidRDefault="007019B8" w:rsidP="006F3C8E">
      <w:pPr>
        <w:pStyle w:val="a"/>
        <w:jc w:val="left"/>
        <w:rPr>
          <w:rtl/>
        </w:rPr>
      </w:pPr>
      <w:r w:rsidRPr="00045836">
        <w:rPr>
          <w:rFonts w:hint="cs"/>
          <w:rtl/>
        </w:rPr>
        <w:t>چند استعمال حدیثی و متنی</w:t>
      </w:r>
      <w:r w:rsidR="006F3C8E">
        <w:rPr>
          <w:rFonts w:hint="cs"/>
          <w:rtl/>
        </w:rPr>
        <w:t>:</w:t>
      </w:r>
    </w:p>
    <w:p w:rsidR="007019B8" w:rsidRPr="00045836" w:rsidRDefault="007019B8" w:rsidP="000E4E95">
      <w:pPr>
        <w:pStyle w:val="NormalWeb"/>
        <w:numPr>
          <w:ilvl w:val="0"/>
          <w:numId w:val="4"/>
        </w:numPr>
        <w:bidi/>
        <w:rPr>
          <w:rFonts w:cs="M Mitra"/>
          <w:sz w:val="28"/>
          <w:szCs w:val="28"/>
          <w:rtl/>
          <w:lang w:bidi="fa-IR"/>
        </w:rPr>
      </w:pPr>
      <w:r w:rsidRPr="00045836">
        <w:rPr>
          <w:rFonts w:ascii="Traditional Arabic" w:hAnsi="Traditional Arabic" w:cs="M Mitra" w:hint="cs"/>
          <w:sz w:val="28"/>
          <w:szCs w:val="28"/>
          <w:rtl/>
          <w:lang w:bidi="fa-IR"/>
        </w:rPr>
        <w:t xml:space="preserve">قَالَ الْمُفَضَّلُ وَ </w:t>
      </w:r>
      <w:r w:rsidR="00305749">
        <w:rPr>
          <w:rFonts w:ascii="Traditional Arabic" w:hAnsi="Traditional Arabic" w:cs="M Mitra" w:hint="cs"/>
          <w:sz w:val="28"/>
          <w:szCs w:val="28"/>
          <w:rtl/>
          <w:lang w:bidi="fa-IR"/>
        </w:rPr>
        <w:t>سَمِعْتُ الصَّادِقَ</w:t>
      </w:r>
      <w:r w:rsidR="00305749" w:rsidRPr="00305749">
        <w:rPr>
          <w:rFonts w:ascii="Traditional Arabic" w:hAnsi="Traditional Arabic" w:cs="ALAEM" w:hint="cs"/>
          <w:sz w:val="28"/>
          <w:szCs w:val="28"/>
          <w:rtl/>
          <w:lang w:bidi="fa-IR"/>
        </w:rPr>
        <w:t>7</w:t>
      </w:r>
      <w:r w:rsidRPr="00045836">
        <w:rPr>
          <w:rFonts w:ascii="Traditional Arabic" w:hAnsi="Traditional Arabic" w:cs="M Mitra" w:hint="cs"/>
          <w:sz w:val="28"/>
          <w:szCs w:val="28"/>
          <w:rtl/>
          <w:lang w:bidi="fa-IR"/>
        </w:rPr>
        <w:t xml:space="preserve">يَقُولُ..مَنْ </w:t>
      </w:r>
      <w:r w:rsidRPr="00045836">
        <w:rPr>
          <w:rFonts w:ascii="Traditional Arabic" w:hAnsi="Traditional Arabic" w:cs="M Mitra" w:hint="cs"/>
          <w:sz w:val="28"/>
          <w:szCs w:val="28"/>
          <w:u w:val="single"/>
          <w:rtl/>
          <w:lang w:bidi="fa-IR"/>
        </w:rPr>
        <w:t>وَجَدَ بَرْدَ حُبِّنَا عَلَى قَلْبِهِ</w:t>
      </w:r>
      <w:r w:rsidRPr="00045836">
        <w:rPr>
          <w:rFonts w:ascii="Traditional Arabic" w:hAnsi="Traditional Arabic" w:cs="M Mitra" w:hint="cs"/>
          <w:sz w:val="28"/>
          <w:szCs w:val="28"/>
          <w:rtl/>
          <w:lang w:bidi="fa-IR"/>
        </w:rPr>
        <w:t>‏ فَلْيُكْثِرِ الدُّعَاءَ لامه</w:t>
      </w:r>
      <w:r w:rsidR="000B4CFB" w:rsidRPr="00045836">
        <w:rPr>
          <w:rStyle w:val="FootnoteReference"/>
          <w:rFonts w:ascii="Traditional Arabic" w:hAnsi="Traditional Arabic" w:cs="M Mitra"/>
          <w:sz w:val="28"/>
          <w:szCs w:val="28"/>
          <w:rtl/>
          <w:lang w:bidi="fa-IR"/>
        </w:rPr>
        <w:footnoteReference w:id="49"/>
      </w:r>
    </w:p>
    <w:p w:rsidR="007019B8" w:rsidRPr="00045836" w:rsidRDefault="007019B8" w:rsidP="000E4E95">
      <w:pPr>
        <w:pStyle w:val="NormalWeb"/>
        <w:numPr>
          <w:ilvl w:val="0"/>
          <w:numId w:val="4"/>
        </w:numPr>
        <w:bidi/>
        <w:rPr>
          <w:rFonts w:cs="M Mitra"/>
          <w:sz w:val="28"/>
          <w:szCs w:val="28"/>
          <w:rtl/>
          <w:lang w:bidi="fa-IR"/>
        </w:rPr>
      </w:pPr>
      <w:r w:rsidRPr="00045836">
        <w:rPr>
          <w:rFonts w:cs="M Mitra" w:hint="cs"/>
          <w:sz w:val="28"/>
          <w:szCs w:val="28"/>
          <w:rtl/>
          <w:lang w:bidi="fa-IR"/>
        </w:rPr>
        <w:t xml:space="preserve">لأن علم الوقت يحصل في الوقت فإذا وجد في قلبه‏ الإشارة إلى الدعاء فالدعاء أولى و </w:t>
      </w:r>
      <w:r w:rsidRPr="00045836">
        <w:rPr>
          <w:rFonts w:cs="M Mitra" w:hint="cs"/>
          <w:sz w:val="28"/>
          <w:szCs w:val="28"/>
          <w:u w:val="single"/>
          <w:rtl/>
          <w:lang w:bidi="fa-IR"/>
        </w:rPr>
        <w:t>إن وجد بقلبه‏ الإشارة</w:t>
      </w:r>
      <w:r w:rsidRPr="00045836">
        <w:rPr>
          <w:rFonts w:cs="M Mitra" w:hint="cs"/>
          <w:sz w:val="28"/>
          <w:szCs w:val="28"/>
          <w:rtl/>
          <w:lang w:bidi="fa-IR"/>
        </w:rPr>
        <w:t xml:space="preserve"> إلى السكوت فالسكوت له أتم و أولى</w:t>
      </w:r>
      <w:r w:rsidR="000B4CFB" w:rsidRPr="00045836">
        <w:rPr>
          <w:rStyle w:val="FootnoteReference"/>
          <w:rFonts w:cs="M Mitra"/>
          <w:sz w:val="28"/>
          <w:szCs w:val="28"/>
          <w:rtl/>
          <w:lang w:bidi="fa-IR"/>
        </w:rPr>
        <w:footnoteReference w:id="50"/>
      </w:r>
    </w:p>
    <w:p w:rsidR="007019B8" w:rsidRPr="00045836" w:rsidRDefault="00037FB5" w:rsidP="000E4E95">
      <w:pPr>
        <w:pStyle w:val="NormalWeb"/>
        <w:numPr>
          <w:ilvl w:val="0"/>
          <w:numId w:val="4"/>
        </w:numPr>
        <w:bidi/>
        <w:rPr>
          <w:rFonts w:cs="M Mitra"/>
          <w:sz w:val="28"/>
          <w:szCs w:val="28"/>
          <w:rtl/>
          <w:lang w:bidi="fa-IR"/>
        </w:rPr>
      </w:pPr>
      <w:r w:rsidRPr="00045836">
        <w:rPr>
          <w:rFonts w:ascii="Traditional Arabic" w:hAnsi="Traditional Arabic" w:cs="M Mitra" w:hint="cs"/>
          <w:sz w:val="28"/>
          <w:szCs w:val="28"/>
          <w:rtl/>
          <w:lang w:bidi="fa-IR"/>
        </w:rPr>
        <w:t>و عنه عن ابیه</w:t>
      </w:r>
      <w:r w:rsidR="007019B8" w:rsidRPr="00045836">
        <w:rPr>
          <w:rFonts w:ascii="Traditional Arabic" w:hAnsi="Traditional Arabic" w:cs="M Mitra" w:hint="cs"/>
          <w:sz w:val="28"/>
          <w:szCs w:val="28"/>
          <w:rtl/>
          <w:lang w:bidi="fa-IR"/>
        </w:rPr>
        <w:t xml:space="preserve"> عَنْ حَمْزَةَ بْنِ عَبْدِ اللَّهِ عَنْ إِسْحَاقَ بْنِ عَمَّارٍ عَمَّنْ ذَكَرَهُ عَنْ إِسْحَاقَ قَالَ</w:t>
      </w:r>
      <w:r w:rsidR="00305749">
        <w:rPr>
          <w:rFonts w:ascii="Traditional Arabic" w:hAnsi="Traditional Arabic" w:cs="M Mitra" w:hint="cs"/>
          <w:sz w:val="28"/>
          <w:szCs w:val="28"/>
          <w:rtl/>
          <w:lang w:bidi="fa-IR"/>
        </w:rPr>
        <w:t xml:space="preserve"> سَمِعْتُ أَبَا عَبْدِ اللَّهِ</w:t>
      </w:r>
      <w:r w:rsidR="00305749" w:rsidRPr="00305749">
        <w:rPr>
          <w:rFonts w:ascii="Traditional Arabic" w:hAnsi="Traditional Arabic" w:cs="ALAEM" w:hint="cs"/>
          <w:sz w:val="28"/>
          <w:szCs w:val="28"/>
          <w:rtl/>
          <w:lang w:bidi="fa-IR"/>
        </w:rPr>
        <w:t>7</w:t>
      </w:r>
      <w:r w:rsidR="007019B8" w:rsidRPr="00305749">
        <w:rPr>
          <w:rFonts w:ascii="Sakkal Majalla" w:hAnsi="Sakkal Majalla" w:cs="Sakkal Majalla" w:hint="cs"/>
          <w:sz w:val="28"/>
          <w:szCs w:val="28"/>
          <w:rtl/>
          <w:lang w:bidi="fa-IR"/>
        </w:rPr>
        <w:t>ي</w:t>
      </w:r>
      <w:r w:rsidR="007019B8" w:rsidRPr="00045836">
        <w:rPr>
          <w:rFonts w:ascii="Traditional Arabic" w:hAnsi="Traditional Arabic" w:cs="M Mitra" w:hint="cs"/>
          <w:sz w:val="28"/>
          <w:szCs w:val="28"/>
          <w:rtl/>
          <w:lang w:bidi="fa-IR"/>
        </w:rPr>
        <w:t xml:space="preserve">َقُولُ‏ مَنْ </w:t>
      </w:r>
      <w:r w:rsidR="007019B8" w:rsidRPr="00045836">
        <w:rPr>
          <w:rFonts w:ascii="Traditional Arabic" w:hAnsi="Traditional Arabic" w:cs="M Mitra" w:hint="cs"/>
          <w:sz w:val="28"/>
          <w:szCs w:val="28"/>
          <w:u w:val="single"/>
          <w:rtl/>
          <w:lang w:bidi="fa-IR"/>
        </w:rPr>
        <w:t>وَجَدَ مِنْكُمْ بَرْدَ حُبِّنَا عَلَى قَلْبِهِ‏</w:t>
      </w:r>
      <w:r w:rsidR="007019B8" w:rsidRPr="00045836">
        <w:rPr>
          <w:rFonts w:ascii="Traditional Arabic" w:hAnsi="Traditional Arabic" w:cs="M Mitra" w:hint="cs"/>
          <w:sz w:val="28"/>
          <w:szCs w:val="28"/>
          <w:rtl/>
          <w:lang w:bidi="fa-IR"/>
        </w:rPr>
        <w:t xml:space="preserve"> فَلْيَحْمَدِ اللَّهَ عَلَى أُولَى النِّعَمِ ...</w:t>
      </w:r>
      <w:r w:rsidR="000B4CFB" w:rsidRPr="00045836">
        <w:rPr>
          <w:rStyle w:val="FootnoteReference"/>
          <w:rFonts w:ascii="Traditional Arabic" w:hAnsi="Traditional Arabic" w:cs="M Mitra"/>
          <w:sz w:val="28"/>
          <w:szCs w:val="28"/>
          <w:rtl/>
          <w:lang w:bidi="fa-IR"/>
        </w:rPr>
        <w:footnoteReference w:id="51"/>
      </w:r>
    </w:p>
    <w:p w:rsidR="007019B8" w:rsidRPr="00045836" w:rsidRDefault="00037FB5" w:rsidP="000E4E95">
      <w:pPr>
        <w:pStyle w:val="NormalWeb"/>
        <w:numPr>
          <w:ilvl w:val="0"/>
          <w:numId w:val="4"/>
        </w:numPr>
        <w:bidi/>
        <w:rPr>
          <w:rFonts w:cs="M Mitra"/>
          <w:sz w:val="28"/>
          <w:szCs w:val="28"/>
          <w:rtl/>
          <w:lang w:bidi="fa-IR"/>
        </w:rPr>
      </w:pPr>
      <w:r w:rsidRPr="00045836">
        <w:rPr>
          <w:rFonts w:ascii="Traditional Arabic" w:hAnsi="Traditional Arabic" w:cs="M Mitra" w:hint="cs"/>
          <w:sz w:val="28"/>
          <w:szCs w:val="28"/>
          <w:rtl/>
          <w:lang w:bidi="fa-IR"/>
        </w:rPr>
        <w:t xml:space="preserve">.. عن </w:t>
      </w:r>
      <w:r w:rsidR="007019B8" w:rsidRPr="00045836">
        <w:rPr>
          <w:rFonts w:ascii="Traditional Arabic" w:hAnsi="Traditional Arabic" w:cs="M Mitra" w:hint="cs"/>
          <w:sz w:val="28"/>
          <w:szCs w:val="28"/>
          <w:rtl/>
          <w:lang w:bidi="fa-IR"/>
        </w:rPr>
        <w:t>أَبِي</w:t>
      </w:r>
      <w:r w:rsidR="005E6518">
        <w:rPr>
          <w:rFonts w:ascii="Traditional Arabic" w:hAnsi="Traditional Arabic" w:cs="M Mitra" w:hint="cs"/>
          <w:sz w:val="28"/>
          <w:szCs w:val="28"/>
          <w:rtl/>
          <w:lang w:bidi="fa-IR"/>
        </w:rPr>
        <w:t xml:space="preserve"> عَبْدِ اللَّهِ</w:t>
      </w:r>
      <w:r w:rsidR="005E6518" w:rsidRPr="005E6518">
        <w:rPr>
          <w:rFonts w:ascii="Traditional Arabic" w:hAnsi="Traditional Arabic" w:cs="ALAEM" w:hint="cs"/>
          <w:sz w:val="28"/>
          <w:szCs w:val="28"/>
          <w:rtl/>
          <w:lang w:bidi="fa-IR"/>
        </w:rPr>
        <w:t>7</w:t>
      </w:r>
      <w:r w:rsidR="007019B8" w:rsidRPr="00045836">
        <w:rPr>
          <w:rFonts w:ascii="Traditional Arabic" w:hAnsi="Traditional Arabic" w:cs="M Mitra" w:hint="cs"/>
          <w:sz w:val="28"/>
          <w:szCs w:val="28"/>
          <w:rtl/>
          <w:lang w:bidi="fa-IR"/>
        </w:rPr>
        <w:t>قَالَ: ... وَ لَوْ شُقَّ عَنْ قَلْبِهِ</w:t>
      </w:r>
      <w:r w:rsidR="007019B8" w:rsidRPr="00045836">
        <w:rPr>
          <w:rFonts w:ascii="Traditional Arabic" w:hAnsi="Traditional Arabic" w:cs="M Mitra" w:hint="cs"/>
          <w:sz w:val="28"/>
          <w:szCs w:val="28"/>
          <w:u w:val="single"/>
          <w:rtl/>
          <w:lang w:bidi="fa-IR"/>
        </w:rPr>
        <w:t xml:space="preserve"> لَوُجِدَ حُبُّهُمَا فِي قَلْبِهِ</w:t>
      </w:r>
      <w:r w:rsidR="000B4CFB" w:rsidRPr="00045836">
        <w:rPr>
          <w:rStyle w:val="FootnoteReference"/>
          <w:rFonts w:ascii="Traditional Arabic" w:hAnsi="Traditional Arabic" w:cs="M Mitra"/>
          <w:sz w:val="28"/>
          <w:szCs w:val="28"/>
          <w:rtl/>
          <w:lang w:bidi="fa-IR"/>
        </w:rPr>
        <w:footnoteReference w:id="52"/>
      </w:r>
    </w:p>
    <w:p w:rsidR="00C75649" w:rsidRPr="00045836" w:rsidRDefault="007019B8" w:rsidP="006F3C8E">
      <w:pPr>
        <w:pStyle w:val="a"/>
        <w:jc w:val="left"/>
        <w:rPr>
          <w:rtl/>
        </w:rPr>
      </w:pPr>
      <w:r w:rsidRPr="00045836">
        <w:rPr>
          <w:rFonts w:hint="cs"/>
          <w:rtl/>
        </w:rPr>
        <w:t>بدیهی است که بر قلب اموری معنوی و غیر</w:t>
      </w:r>
      <w:r w:rsidR="006F3C8E">
        <w:rPr>
          <w:rFonts w:hint="cs"/>
          <w:rtl/>
        </w:rPr>
        <w:t xml:space="preserve"> مادی مترتب می شود، مانند: حُب و غم</w:t>
      </w:r>
      <w:r w:rsidRPr="00045836">
        <w:rPr>
          <w:rFonts w:hint="cs"/>
          <w:rtl/>
        </w:rPr>
        <w:t xml:space="preserve">.نکته اینکه با توجه به شواهد بالا حالت وجدانِ توامِ با (حضور) قلب،در حالی که به هیجانات اشاره دارند حالتی دفعی و ناگهانی است اما در اشعار و قلب حالتی تدریجی، مانا و توام با آرامش مشاهده می شود که از درایت منتج می شود، البته نه به این معنا که از کم به زیاد برسد بلکه از همان ابتداء در یک حالت یکنواخت بدون کم یا زیاد شدن هیجانی باقی مانده و پیش می رود.این مطلب مهم از سبک و </w:t>
      </w:r>
      <w:r w:rsidR="00305749">
        <w:rPr>
          <w:rFonts w:hint="cs"/>
          <w:rtl/>
        </w:rPr>
        <w:t>سیاق فرمان حضرت علی</w:t>
      </w:r>
      <w:r w:rsidR="00305749" w:rsidRPr="00305749">
        <w:rPr>
          <w:rFonts w:cs="ALAEM" w:hint="cs"/>
          <w:rtl/>
        </w:rPr>
        <w:t>7</w:t>
      </w:r>
      <w:r w:rsidRPr="00045836">
        <w:rPr>
          <w:rFonts w:hint="cs"/>
          <w:rtl/>
        </w:rPr>
        <w:t xml:space="preserve">در نامه 53 نیز قابل اثبات است. چرا که کارگزار امور رعیت نمی تواند به صورت هیجانزده، ناگهان نسبت به مردم محبتی داشته باشد و بعد از مدتی بر مبنای سیر طبیعی فیزیک انسان، هیجانات فروکش کنند و او تهی از احساس قبل باشد. حالات دفعی نیازمند </w:t>
      </w:r>
      <w:r w:rsidR="006F3C8E">
        <w:rPr>
          <w:rFonts w:hint="cs"/>
          <w:rtl/>
        </w:rPr>
        <w:t xml:space="preserve">علت </w:t>
      </w:r>
      <w:r w:rsidRPr="00045836">
        <w:rPr>
          <w:rFonts w:hint="cs"/>
          <w:rtl/>
        </w:rPr>
        <w:t>یا عللی هستند که آن ها را ایجاد می کند و بعد از اضمحلال علل، این حالات نیز از بین می روند.در برخی امور از آسیب های مختلف نیز در امان نیستند، مانند: زایل شدن عقل و یا پیش افت</w:t>
      </w:r>
      <w:r w:rsidR="00305749">
        <w:rPr>
          <w:rFonts w:hint="cs"/>
          <w:rtl/>
        </w:rPr>
        <w:t>ادن بر پیشوای معصوم</w:t>
      </w:r>
      <w:r w:rsidR="00305749" w:rsidRPr="00305749">
        <w:rPr>
          <w:rFonts w:cs="ALAEM" w:hint="cs"/>
          <w:rtl/>
        </w:rPr>
        <w:t>7</w:t>
      </w:r>
      <w:r w:rsidRPr="00045836">
        <w:rPr>
          <w:rFonts w:hint="cs"/>
          <w:rtl/>
        </w:rPr>
        <w:t xml:space="preserve">و.. که در طول تاریخ شواهد و مصادیق مختلفی برایشان می توان یافت. در حالات تدریجی </w:t>
      </w:r>
      <w:r w:rsidR="006F3C8E">
        <w:rPr>
          <w:rFonts w:hint="cs"/>
          <w:rtl/>
        </w:rPr>
        <w:t xml:space="preserve">به قولی </w:t>
      </w:r>
      <w:r w:rsidRPr="00045836">
        <w:rPr>
          <w:rFonts w:hint="cs"/>
          <w:rtl/>
        </w:rPr>
        <w:t>توام با آهسته و پیوسته رفتن بدون تغییر در کمیّت و کیفیت است. یک حاکم متقی می با</w:t>
      </w:r>
      <w:r w:rsidR="006F3C8E">
        <w:rPr>
          <w:rFonts w:hint="cs"/>
          <w:rtl/>
        </w:rPr>
        <w:t>یست همیشه نسبت به رعیتش با محبت</w:t>
      </w:r>
      <w:r w:rsidRPr="00045836">
        <w:rPr>
          <w:rFonts w:hint="cs"/>
          <w:rtl/>
        </w:rPr>
        <w:t xml:space="preserve"> و مهربان باشد؛ </w:t>
      </w:r>
      <w:r w:rsidR="00305749" w:rsidRPr="00305749">
        <w:rPr>
          <w:rFonts w:ascii="Mosawi" w:hAnsi="Mosawi" w:cs="Mosawi"/>
          <w:rtl/>
        </w:rPr>
        <w:t>(</w:t>
      </w:r>
      <w:r w:rsidRPr="00045836">
        <w:rPr>
          <w:rFonts w:hint="cs"/>
          <w:rtl/>
        </w:rPr>
        <w:t xml:space="preserve">وَ جَعَلْنا فِي‏ </w:t>
      </w:r>
      <w:r w:rsidRPr="00045836">
        <w:rPr>
          <w:rFonts w:hint="cs"/>
          <w:u w:val="single"/>
          <w:rtl/>
        </w:rPr>
        <w:t>قُلُوبِالَّذِينَ اتَّبَعُوهُ رَأْفَةً وَ رَحْمَة</w:t>
      </w:r>
      <w:r w:rsidRPr="00045836">
        <w:rPr>
          <w:rFonts w:hint="cs"/>
          <w:rtl/>
        </w:rPr>
        <w:t>ً</w:t>
      </w:r>
      <w:r w:rsidR="00305749" w:rsidRPr="00305749">
        <w:rPr>
          <w:rFonts w:ascii="Mosawi" w:hAnsi="Mosawi" w:cs="Mosawi"/>
          <w:rtl/>
        </w:rPr>
        <w:t>)</w:t>
      </w:r>
      <w:r w:rsidR="000B4CFB" w:rsidRPr="00045836">
        <w:rPr>
          <w:rStyle w:val="FootnoteReference"/>
          <w:rtl/>
        </w:rPr>
        <w:footnoteReference w:id="53"/>
      </w:r>
      <w:r w:rsidR="00037FB5" w:rsidRPr="00045836">
        <w:rPr>
          <w:rFonts w:hint="cs"/>
          <w:rtl/>
        </w:rPr>
        <w:t>.</w:t>
      </w:r>
    </w:p>
    <w:p w:rsidR="00E37448" w:rsidRPr="00045836" w:rsidRDefault="007019B8" w:rsidP="000E4E95">
      <w:pPr>
        <w:pStyle w:val="a"/>
        <w:jc w:val="left"/>
        <w:rPr>
          <w:rtl/>
        </w:rPr>
      </w:pPr>
      <w:r w:rsidRPr="00045836">
        <w:rPr>
          <w:rFonts w:hint="cs"/>
          <w:rtl/>
        </w:rPr>
        <w:t>نکته این که وجد و قلب شرایطی خاص می طلبند؛ مانند وجود حرف اضافه عَلی. گاهی صرفاً جهت بیان نوع حالتی مانند درد کنار هم قرار می گیرند. مانند</w:t>
      </w:r>
      <w:r w:rsidR="00BF0CFC" w:rsidRPr="00045836">
        <w:rPr>
          <w:rFonts w:hint="cs"/>
          <w:rtl/>
        </w:rPr>
        <w:t>:</w:t>
      </w:r>
      <w:r w:rsidRPr="00045836">
        <w:rPr>
          <w:rFonts w:hint="cs"/>
          <w:rtl/>
        </w:rPr>
        <w:t xml:space="preserve"> إذا وجَدَ أَحَدُكم على قلبه‏ طَخاءً فليأْكل السَّفَرْجَلَ</w:t>
      </w:r>
      <w:r w:rsidR="000B4CFB" w:rsidRPr="00045836">
        <w:rPr>
          <w:rStyle w:val="FootnoteReference"/>
          <w:rFonts w:ascii="Traditional Arabic" w:hAnsi="Traditional Arabic"/>
          <w:rtl/>
        </w:rPr>
        <w:footnoteReference w:id="54"/>
      </w:r>
      <w:r w:rsidR="00037FB5" w:rsidRPr="00045836">
        <w:rPr>
          <w:rFonts w:hint="cs"/>
          <w:rtl/>
        </w:rPr>
        <w:t xml:space="preserve">. </w:t>
      </w:r>
      <w:r w:rsidRPr="00045836">
        <w:rPr>
          <w:rFonts w:hint="cs"/>
          <w:rtl/>
        </w:rPr>
        <w:t>گاهی نیز به امری هیجانی اشاره دارند که نشان از هیجان</w:t>
      </w:r>
      <w:r w:rsidR="00BF0CFC" w:rsidRPr="00045836">
        <w:rPr>
          <w:rtl/>
        </w:rPr>
        <w:softHyphen/>
      </w:r>
      <w:r w:rsidRPr="00045836">
        <w:rPr>
          <w:rFonts w:hint="cs"/>
          <w:rtl/>
        </w:rPr>
        <w:t xml:space="preserve">زدگی و یا دفعی بودن حالت است که بسته به </w:t>
      </w:r>
      <w:r w:rsidR="006F3C8E">
        <w:rPr>
          <w:rFonts w:hint="cs"/>
          <w:rtl/>
        </w:rPr>
        <w:t>علت ایجاد این حالت؛ یا پسندیده</w:t>
      </w:r>
      <w:r w:rsidRPr="00045836">
        <w:rPr>
          <w:rFonts w:hint="cs"/>
          <w:rtl/>
        </w:rPr>
        <w:t xml:space="preserve"> یا نکوهیده است. مانند: مَنْ وَجَدَ مِنْكُمْ بَرْدَ حُبِّنَا عَلَى قَلْبِهِ‏ فَلْيَحْمَدِ اللَّهَ عَلَى أُولَى النِّعَمِ. در شواهد متنی فوق نیز ترکیب وجد و قلب در حال اشاره به امور پسندیده مشاه</w:t>
      </w:r>
      <w:r w:rsidR="00305749">
        <w:rPr>
          <w:rFonts w:hint="cs"/>
          <w:rtl/>
        </w:rPr>
        <w:t>ده می شوند؛ حب ائمه</w:t>
      </w:r>
      <w:r w:rsidR="00305749" w:rsidRPr="00305749">
        <w:rPr>
          <w:rFonts w:cs="ALAEM" w:hint="cs"/>
          <w:rtl/>
        </w:rPr>
        <w:t>3</w:t>
      </w:r>
      <w:r w:rsidRPr="00045836">
        <w:rPr>
          <w:rFonts w:hint="cs"/>
          <w:rtl/>
        </w:rPr>
        <w:t>.</w:t>
      </w:r>
    </w:p>
    <w:p w:rsidR="007019B8" w:rsidRPr="00045836" w:rsidRDefault="007019B8" w:rsidP="006F3C8E">
      <w:pPr>
        <w:pStyle w:val="a"/>
        <w:jc w:val="left"/>
      </w:pPr>
      <w:r w:rsidRPr="00045836">
        <w:rPr>
          <w:rFonts w:hint="cs"/>
          <w:rtl/>
        </w:rPr>
        <w:t xml:space="preserve">حال می توان چنین نتیجه گرفت که </w:t>
      </w:r>
      <w:r w:rsidR="00305749">
        <w:rPr>
          <w:rFonts w:hint="cs"/>
          <w:rtl/>
        </w:rPr>
        <w:t>چرا در نگاه حضرت علی</w:t>
      </w:r>
      <w:r w:rsidR="00305749" w:rsidRPr="00305749">
        <w:rPr>
          <w:rFonts w:cs="ALAEM" w:hint="cs"/>
          <w:rtl/>
        </w:rPr>
        <w:t>7</w:t>
      </w:r>
      <w:r w:rsidRPr="00045836">
        <w:rPr>
          <w:rFonts w:hint="cs"/>
          <w:rtl/>
        </w:rPr>
        <w:t xml:space="preserve">؛ یک حاکم باید همیشه و به صورت یکنواخت؛ لطف و محبت خود را نثار مردمش کند که نشانه ای از داشتن؛ 1- قلبی سلیم: </w:t>
      </w:r>
      <w:r w:rsidR="004C3A83" w:rsidRPr="008F3AC9">
        <w:rPr>
          <w:rFonts w:ascii="Mosawi" w:hAnsi="Mosawi" w:cs="Mosawi"/>
          <w:rtl/>
        </w:rPr>
        <w:t>﴿</w:t>
      </w:r>
      <w:r w:rsidRPr="00045836">
        <w:rPr>
          <w:rFonts w:asciiTheme="majorBidi" w:hAnsiTheme="majorBidi"/>
          <w:rtl/>
        </w:rPr>
        <w:t>إِلَّا مَنْ أَتَى اللَّهَ‏ بِقَلْبٍ‏ سَلِيمٍ</w:t>
      </w:r>
      <w:r w:rsidR="004C3A83" w:rsidRPr="008F3AC9">
        <w:rPr>
          <w:rFonts w:ascii="Mosawi" w:hAnsi="Mosawi" w:cs="Mosawi"/>
          <w:rtl/>
        </w:rPr>
        <w:t>﴾</w:t>
      </w:r>
      <w:r w:rsidR="000B4CFB" w:rsidRPr="00045836">
        <w:rPr>
          <w:rStyle w:val="FootnoteReference"/>
          <w:rtl/>
        </w:rPr>
        <w:footnoteReference w:id="55"/>
      </w:r>
      <w:r w:rsidRPr="00045836">
        <w:rPr>
          <w:rFonts w:hint="cs"/>
          <w:rtl/>
        </w:rPr>
        <w:t xml:space="preserve">2- آرامش: </w:t>
      </w:r>
      <w:r w:rsidR="004C3A83" w:rsidRPr="008F3AC9">
        <w:rPr>
          <w:rFonts w:ascii="Mosawi" w:hAnsi="Mosawi" w:cs="Mosawi"/>
          <w:rtl/>
        </w:rPr>
        <w:t>﴿</w:t>
      </w:r>
      <w:r w:rsidRPr="00045836">
        <w:rPr>
          <w:rFonts w:asciiTheme="majorBidi" w:hAnsiTheme="majorBidi"/>
          <w:rtl/>
        </w:rPr>
        <w:t>هُوَ الَّذِي أَنْزَلَ السَّكِينَةَ فِي‏ قُلُوبِ‏ الْمُؤْمِنِينَ</w:t>
      </w:r>
      <w:r w:rsidR="004C3A83" w:rsidRPr="008F3AC9">
        <w:rPr>
          <w:rFonts w:ascii="Mosawi" w:hAnsi="Mosawi" w:cs="Mosawi"/>
          <w:rtl/>
        </w:rPr>
        <w:t>﴾</w:t>
      </w:r>
      <w:r w:rsidR="000B4CFB" w:rsidRPr="00045836">
        <w:rPr>
          <w:rStyle w:val="FootnoteReference"/>
          <w:rtl/>
        </w:rPr>
        <w:footnoteReference w:id="56"/>
      </w:r>
      <w:r w:rsidRPr="00045836">
        <w:rPr>
          <w:rFonts w:hint="cs"/>
          <w:rtl/>
        </w:rPr>
        <w:t>و 3- درایت و هدایت:</w:t>
      </w:r>
      <w:r w:rsidR="004C3A83" w:rsidRPr="008F3AC9">
        <w:rPr>
          <w:rFonts w:ascii="Mosawi" w:hAnsi="Mosawi" w:cs="Mosawi"/>
          <w:rtl/>
        </w:rPr>
        <w:t>﴿</w:t>
      </w:r>
      <w:r w:rsidRPr="00045836">
        <w:rPr>
          <w:rFonts w:asciiTheme="majorBidi" w:hAnsiTheme="majorBidi"/>
          <w:rtl/>
        </w:rPr>
        <w:t>وَ لكِنْ جَعَلْناهُ نُوراً نَهْدي بِهِ مَنْ نَشاءُ مِنْ عِبادِنا وَ إِنَّكَ لَتَهْدي إِلى‏ صِراطٍ مُسْتَقيمٍ</w:t>
      </w:r>
      <w:r w:rsidR="004C3A83" w:rsidRPr="008F3AC9">
        <w:rPr>
          <w:rFonts w:ascii="Mosawi" w:hAnsi="Mosawi" w:cs="Mosawi"/>
          <w:rtl/>
        </w:rPr>
        <w:t>﴾</w:t>
      </w:r>
      <w:r w:rsidR="000B4CFB" w:rsidRPr="00045836">
        <w:rPr>
          <w:rStyle w:val="FootnoteReference"/>
          <w:rFonts w:asciiTheme="majorBidi" w:hAnsiTheme="majorBidi"/>
          <w:rtl/>
        </w:rPr>
        <w:footnoteReference w:id="57"/>
      </w:r>
      <w:r w:rsidRPr="00045836">
        <w:rPr>
          <w:rFonts w:hint="cs"/>
          <w:rtl/>
        </w:rPr>
        <w:t>است.</w:t>
      </w:r>
    </w:p>
    <w:p w:rsidR="007019B8" w:rsidRPr="00045836" w:rsidRDefault="00F775AE" w:rsidP="000E4E95">
      <w:pPr>
        <w:pStyle w:val="Heading4"/>
        <w:rPr>
          <w:sz w:val="28"/>
          <w:szCs w:val="28"/>
          <w:rtl/>
        </w:rPr>
      </w:pPr>
      <w:r>
        <w:rPr>
          <w:rFonts w:hint="cs"/>
          <w:sz w:val="28"/>
          <w:szCs w:val="28"/>
          <w:rtl/>
        </w:rPr>
        <w:t>علم و قلب</w:t>
      </w:r>
    </w:p>
    <w:p w:rsidR="007019B8" w:rsidRPr="00045836" w:rsidRDefault="007019B8" w:rsidP="006F3C8E">
      <w:pPr>
        <w:pStyle w:val="a"/>
        <w:jc w:val="left"/>
      </w:pPr>
      <w:r w:rsidRPr="00045836">
        <w:rPr>
          <w:rFonts w:hint="cs"/>
          <w:rtl/>
        </w:rPr>
        <w:t>«داخل» شدن در قلب انسان از ویژگی های ع</w:t>
      </w:r>
      <w:r w:rsidR="006F3C8E">
        <w:rPr>
          <w:rFonts w:hint="cs"/>
          <w:rtl/>
        </w:rPr>
        <w:t>لم و مخصوص افراد مشخص می باشد</w:t>
      </w:r>
      <w:r w:rsidR="00037FB5" w:rsidRPr="00045836">
        <w:rPr>
          <w:rStyle w:val="FootnoteReference"/>
          <w:rFonts w:ascii="Traditional Arabic" w:hAnsi="Traditional Arabic"/>
          <w:rtl/>
        </w:rPr>
        <w:footnoteReference w:id="58"/>
      </w:r>
      <w:r w:rsidRPr="00045836">
        <w:rPr>
          <w:rFonts w:hint="cs"/>
          <w:rtl/>
        </w:rPr>
        <w:t xml:space="preserve">گرچه اغلب داخل شدنها؛ بسته به موضوع، شرایط و موقعیت،می توانند خروج نیز داشته باشند. </w:t>
      </w:r>
    </w:p>
    <w:p w:rsidR="007019B8" w:rsidRPr="00045836" w:rsidRDefault="00F775AE" w:rsidP="00F775AE">
      <w:pPr>
        <w:pStyle w:val="NormalWeb"/>
        <w:numPr>
          <w:ilvl w:val="0"/>
          <w:numId w:val="5"/>
        </w:numPr>
        <w:bidi/>
        <w:rPr>
          <w:rFonts w:cs="M Mitra"/>
          <w:sz w:val="28"/>
          <w:szCs w:val="28"/>
          <w:rtl/>
          <w:lang w:bidi="fa-IR"/>
        </w:rPr>
      </w:pPr>
      <w:r w:rsidRPr="008F3AC9">
        <w:rPr>
          <w:rFonts w:ascii="Mosawi" w:hAnsi="Mosawi" w:cs="Mosawi"/>
          <w:sz w:val="28"/>
          <w:szCs w:val="28"/>
          <w:rtl/>
        </w:rPr>
        <w:t>﴿</w:t>
      </w:r>
      <w:r w:rsidR="007019B8" w:rsidRPr="00045836">
        <w:rPr>
          <w:rFonts w:asciiTheme="majorBidi" w:hAnsiTheme="majorBidi" w:cs="M Mitra"/>
          <w:sz w:val="28"/>
          <w:szCs w:val="28"/>
          <w:rtl/>
          <w:lang w:bidi="fa-IR"/>
        </w:rPr>
        <w:t>وَ أَضَلَّهُ اللَّهُ عَلى‏ عِلْمٍ‏ وَ خَتَمَ‏ عَلى‏ سَمْعِهِ وَ قَلْبِهِ</w:t>
      </w:r>
      <w:r w:rsidR="008F3AC9" w:rsidRPr="008F3AC9">
        <w:rPr>
          <w:rFonts w:ascii="Mosawi" w:hAnsi="Mosawi" w:cs="Mosawi"/>
          <w:rtl/>
        </w:rPr>
        <w:t>﴾</w:t>
      </w:r>
      <w:r w:rsidR="000B4CFB" w:rsidRPr="00045836">
        <w:rPr>
          <w:rStyle w:val="FootnoteReference"/>
          <w:rFonts w:ascii="Traditional Arabic" w:hAnsi="Traditional Arabic" w:cs="M Mitra"/>
          <w:sz w:val="28"/>
          <w:szCs w:val="28"/>
          <w:rtl/>
          <w:lang w:bidi="fa-IR"/>
        </w:rPr>
        <w:footnoteReference w:id="59"/>
      </w:r>
    </w:p>
    <w:p w:rsidR="007019B8" w:rsidRPr="00045836" w:rsidRDefault="007019B8" w:rsidP="006F3C8E">
      <w:pPr>
        <w:pStyle w:val="NormalWeb"/>
        <w:bidi/>
        <w:rPr>
          <w:rFonts w:ascii="Traditional Arabic" w:hAnsi="Traditional Arabic" w:cs="M Mitra"/>
          <w:sz w:val="28"/>
          <w:szCs w:val="28"/>
          <w:lang w:bidi="fa-IR"/>
        </w:rPr>
      </w:pPr>
      <w:r w:rsidRPr="00045836">
        <w:rPr>
          <w:rFonts w:ascii="Traditional Arabic" w:hAnsi="Traditional Arabic" w:cs="M Mitra" w:hint="cs"/>
          <w:sz w:val="28"/>
          <w:szCs w:val="28"/>
          <w:rtl/>
          <w:lang w:bidi="fa-IR"/>
        </w:rPr>
        <w:t>جایگاه و مأوای علم در قلب است که با قفل زدن بر آن انسان از ضالین می شود. زیرا قلب ظرف علم است.</w:t>
      </w:r>
    </w:p>
    <w:p w:rsidR="007019B8" w:rsidRPr="00045836" w:rsidRDefault="007019B8" w:rsidP="000E4E95">
      <w:pPr>
        <w:pStyle w:val="NormalWeb"/>
        <w:numPr>
          <w:ilvl w:val="0"/>
          <w:numId w:val="5"/>
        </w:numPr>
        <w:bidi/>
        <w:rPr>
          <w:rFonts w:cs="M Mitra"/>
          <w:sz w:val="28"/>
          <w:szCs w:val="28"/>
          <w:lang w:bidi="fa-IR"/>
        </w:rPr>
      </w:pPr>
      <w:r w:rsidRPr="00045836">
        <w:rPr>
          <w:rFonts w:ascii="Traditional Arabic" w:hAnsi="Traditional Arabic" w:cs="M Mitra" w:hint="cs"/>
          <w:sz w:val="28"/>
          <w:szCs w:val="28"/>
          <w:rtl/>
          <w:lang w:bidi="fa-IR"/>
        </w:rPr>
        <w:t>[لَا جَرَمَ‏] أَنَّ مَنْ عَلِمَ‏ اللَّهُ مِنْ قَلْبِهِ‏..</w:t>
      </w:r>
      <w:r w:rsidR="000B4CFB" w:rsidRPr="00045836">
        <w:rPr>
          <w:rStyle w:val="FootnoteReference"/>
          <w:rFonts w:ascii="Traditional Arabic" w:hAnsi="Traditional Arabic" w:cs="M Mitra"/>
          <w:sz w:val="28"/>
          <w:szCs w:val="28"/>
          <w:rtl/>
          <w:lang w:bidi="fa-IR"/>
        </w:rPr>
        <w:footnoteReference w:id="60"/>
      </w:r>
    </w:p>
    <w:p w:rsidR="007019B8" w:rsidRPr="00045836" w:rsidRDefault="007019B8" w:rsidP="000E4E95">
      <w:pPr>
        <w:pStyle w:val="a"/>
        <w:jc w:val="left"/>
      </w:pPr>
      <w:r w:rsidRPr="00045836">
        <w:rPr>
          <w:rFonts w:hint="cs"/>
          <w:rtl/>
        </w:rPr>
        <w:t>تمامی اسرار و آگاهی انسان در قلب او جای دارد و خدا از قلوب آگاه است.</w:t>
      </w:r>
    </w:p>
    <w:p w:rsidR="007019B8" w:rsidRPr="00045836" w:rsidRDefault="000E4E95" w:rsidP="000E4E95">
      <w:pPr>
        <w:pStyle w:val="NormalWeb"/>
        <w:numPr>
          <w:ilvl w:val="0"/>
          <w:numId w:val="5"/>
        </w:numPr>
        <w:bidi/>
        <w:rPr>
          <w:rFonts w:cs="M Mitra"/>
          <w:sz w:val="28"/>
          <w:szCs w:val="28"/>
          <w:lang w:bidi="fa-IR"/>
        </w:rPr>
      </w:pPr>
      <w:r>
        <w:rPr>
          <w:rFonts w:cs="M Mitra" w:hint="cs"/>
          <w:sz w:val="28"/>
          <w:szCs w:val="28"/>
          <w:rtl/>
          <w:lang w:bidi="fa-IR"/>
        </w:rPr>
        <w:t>..</w:t>
      </w:r>
      <w:r w:rsidR="007019B8" w:rsidRPr="00045836">
        <w:rPr>
          <w:rFonts w:cs="M Mitra" w:hint="cs"/>
          <w:sz w:val="28"/>
          <w:szCs w:val="28"/>
          <w:rtl/>
          <w:lang w:bidi="fa-IR"/>
        </w:rPr>
        <w:t xml:space="preserve">حَسْبُ الْمُؤْمِنِ عَيْباً إِذَا رَأَى مُنْكَراً أَنْ </w:t>
      </w:r>
      <w:r w:rsidR="007019B8" w:rsidRPr="00045836">
        <w:rPr>
          <w:rFonts w:cs="M Mitra" w:hint="cs"/>
          <w:sz w:val="28"/>
          <w:szCs w:val="28"/>
          <w:u w:val="single"/>
          <w:rtl/>
          <w:lang w:bidi="fa-IR"/>
        </w:rPr>
        <w:t>لَا يُعْلَمَ‏ مِنْ قَلْبِهِ</w:t>
      </w:r>
      <w:r w:rsidR="007019B8" w:rsidRPr="00045836">
        <w:rPr>
          <w:rFonts w:cs="M Mitra" w:hint="cs"/>
          <w:sz w:val="28"/>
          <w:szCs w:val="28"/>
          <w:rtl/>
          <w:lang w:bidi="fa-IR"/>
        </w:rPr>
        <w:t>‏ أَنَّهُ لَهُ كَارِهٌ</w:t>
      </w:r>
      <w:r w:rsidR="000B4CFB" w:rsidRPr="00045836">
        <w:rPr>
          <w:rStyle w:val="FootnoteReference"/>
          <w:rFonts w:cs="M Mitra"/>
          <w:sz w:val="28"/>
          <w:szCs w:val="28"/>
          <w:rtl/>
          <w:lang w:bidi="fa-IR"/>
        </w:rPr>
        <w:footnoteReference w:id="61"/>
      </w:r>
      <w:r w:rsidR="002B64E8" w:rsidRPr="00045836">
        <w:rPr>
          <w:rFonts w:cs="M Mitra" w:hint="cs"/>
          <w:sz w:val="28"/>
          <w:szCs w:val="28"/>
          <w:rtl/>
          <w:lang w:bidi="fa-IR"/>
        </w:rPr>
        <w:t>:</w:t>
      </w:r>
      <w:r w:rsidR="007019B8" w:rsidRPr="00045836">
        <w:rPr>
          <w:rFonts w:ascii="Traditional Arabic" w:hAnsi="Traditional Arabic" w:cs="M Mitra" w:hint="cs"/>
          <w:sz w:val="28"/>
          <w:szCs w:val="28"/>
          <w:rtl/>
          <w:lang w:bidi="fa-IR"/>
        </w:rPr>
        <w:t xml:space="preserve"> اشاره به محتویات قلب دارد.</w:t>
      </w:r>
    </w:p>
    <w:p w:rsidR="007019B8" w:rsidRPr="00045836" w:rsidRDefault="00F775AE" w:rsidP="006F3C8E">
      <w:pPr>
        <w:pStyle w:val="a"/>
        <w:jc w:val="left"/>
        <w:rPr>
          <w:rtl/>
        </w:rPr>
      </w:pPr>
      <w:r>
        <w:rPr>
          <w:rFonts w:hint="cs"/>
          <w:rtl/>
        </w:rPr>
        <w:t xml:space="preserve">اگر چه علم با قلب </w:t>
      </w:r>
      <w:r w:rsidR="008F3AC9">
        <w:rPr>
          <w:rFonts w:hint="cs"/>
          <w:rtl/>
        </w:rPr>
        <w:t xml:space="preserve">همانند شعر و قلب </w:t>
      </w:r>
      <w:r>
        <w:rPr>
          <w:rFonts w:hint="cs"/>
          <w:rtl/>
        </w:rPr>
        <w:t xml:space="preserve">ترکیب نمی شود </w:t>
      </w:r>
      <w:r w:rsidR="008F3AC9">
        <w:rPr>
          <w:rFonts w:hint="cs"/>
          <w:rtl/>
        </w:rPr>
        <w:t>اما</w:t>
      </w:r>
      <w:r w:rsidR="006F3C8E">
        <w:rPr>
          <w:rFonts w:hint="cs"/>
          <w:rtl/>
        </w:rPr>
        <w:t xml:space="preserve"> در صورت استعمال به علت اشاره به محتویات قلب </w:t>
      </w:r>
      <w:r w:rsidR="007019B8" w:rsidRPr="00045836">
        <w:rPr>
          <w:rFonts w:hint="cs"/>
          <w:rtl/>
        </w:rPr>
        <w:t>ن</w:t>
      </w:r>
      <w:r w:rsidR="002B64E8" w:rsidRPr="00045836">
        <w:rPr>
          <w:rFonts w:hint="cs"/>
          <w:rtl/>
        </w:rPr>
        <w:t>یازمند حروفی مانند فی، من و</w:t>
      </w:r>
      <w:r w:rsidR="006F3C8E">
        <w:rPr>
          <w:rFonts w:hint="cs"/>
          <w:rtl/>
        </w:rPr>
        <w:t xml:space="preserve">.. است </w:t>
      </w:r>
      <w:r w:rsidR="007019B8" w:rsidRPr="00045836">
        <w:rPr>
          <w:rFonts w:hint="cs"/>
          <w:rtl/>
        </w:rPr>
        <w:t xml:space="preserve">و </w:t>
      </w:r>
      <w:r w:rsidR="00C3345B">
        <w:rPr>
          <w:rFonts w:hint="cs"/>
          <w:rtl/>
        </w:rPr>
        <w:t>اغلب</w:t>
      </w:r>
      <w:r w:rsidR="007019B8" w:rsidRPr="00045836">
        <w:rPr>
          <w:rFonts w:hint="cs"/>
          <w:rtl/>
        </w:rPr>
        <w:t xml:space="preserve"> منظور علم لدنی و الهی است که ملجأ و آرامگاهش آنجاست که البته به اراده خداوند توان ورود و خروج از قلب را </w:t>
      </w:r>
      <w:r w:rsidR="006F3C8E">
        <w:rPr>
          <w:rFonts w:hint="cs"/>
          <w:rtl/>
        </w:rPr>
        <w:t xml:space="preserve">نیز </w:t>
      </w:r>
      <w:r w:rsidR="007019B8" w:rsidRPr="00045836">
        <w:rPr>
          <w:rFonts w:hint="cs"/>
          <w:rtl/>
        </w:rPr>
        <w:t>دارد. مأوای علم، اسرار و... صرفاً قلب می باشد. به عبارتی رابطه قلب و علم رابطه ظرف و مظروف است.</w:t>
      </w:r>
      <w:r w:rsidR="008F3AC9">
        <w:rPr>
          <w:rFonts w:hint="cs"/>
          <w:rtl/>
        </w:rPr>
        <w:t xml:space="preserve"> در صورت نادیده گرفتن تفاوت ترکیب علم و قلب با ترکیب آن و شعر؛</w:t>
      </w:r>
      <w:r w:rsidR="007019B8" w:rsidRPr="00045836">
        <w:rPr>
          <w:rFonts w:hint="cs"/>
          <w:rtl/>
        </w:rPr>
        <w:t xml:space="preserve"> توضیحات</w:t>
      </w:r>
      <w:r w:rsidR="008F3AC9">
        <w:rPr>
          <w:rFonts w:hint="cs"/>
          <w:rtl/>
        </w:rPr>
        <w:t xml:space="preserve"> فوق</w:t>
      </w:r>
      <w:r w:rsidR="007019B8" w:rsidRPr="00045836">
        <w:rPr>
          <w:rFonts w:hint="cs"/>
          <w:rtl/>
        </w:rPr>
        <w:t>، متفاوت</w:t>
      </w:r>
      <w:r w:rsidR="006F3C8E">
        <w:rPr>
          <w:rFonts w:hint="cs"/>
          <w:rtl/>
        </w:rPr>
        <w:t xml:space="preserve"> با موضوع و احوال متن نامه53 است</w:t>
      </w:r>
      <w:r w:rsidR="00305749">
        <w:rPr>
          <w:rFonts w:hint="cs"/>
          <w:rtl/>
        </w:rPr>
        <w:t>. در این بخش از نامه، حضرت علی</w:t>
      </w:r>
      <w:r w:rsidR="00305749" w:rsidRPr="00305749">
        <w:rPr>
          <w:rFonts w:cs="ALAEM" w:hint="cs"/>
          <w:rtl/>
        </w:rPr>
        <w:t>7</w:t>
      </w:r>
      <w:r w:rsidR="007019B8" w:rsidRPr="00045836">
        <w:rPr>
          <w:rFonts w:hint="cs"/>
          <w:rtl/>
        </w:rPr>
        <w:t xml:space="preserve">در حال توصیه به مالک </w:t>
      </w:r>
      <w:r w:rsidR="006F3C8E">
        <w:rPr>
          <w:rFonts w:hint="cs"/>
          <w:rtl/>
        </w:rPr>
        <w:t>است</w:t>
      </w:r>
      <w:r w:rsidR="007019B8" w:rsidRPr="00045836">
        <w:rPr>
          <w:rFonts w:hint="cs"/>
          <w:rtl/>
        </w:rPr>
        <w:t xml:space="preserve"> که نگاهی رحمانی به مردم داشته باشد. گرچه رحمت، لطف و محبت برخاسته از قلب هستند ولی نیازی به علم لدنی ندارند؛ زیرامسائلی پیچیده، غریب و ناشناخته نیستند که نیاز به تعریف از جانب غیب داشته باشند. در واقع آن ها از مؤلفه های انسانیِ بدیهیِ لازم و فطری هستند، مانند محبت بین والدین و فرزند. لذا علت عدم استعمال این ترک</w:t>
      </w:r>
      <w:r w:rsidR="00305749">
        <w:rPr>
          <w:rFonts w:hint="cs"/>
          <w:rtl/>
        </w:rPr>
        <w:t xml:space="preserve">یب </w:t>
      </w:r>
      <w:r w:rsidR="007019B8" w:rsidRPr="00045836">
        <w:rPr>
          <w:rFonts w:hint="cs"/>
          <w:rtl/>
        </w:rPr>
        <w:t>روشن می شود.</w:t>
      </w:r>
    </w:p>
    <w:p w:rsidR="007019B8" w:rsidRPr="00045836" w:rsidRDefault="007019B8" w:rsidP="00232044">
      <w:pPr>
        <w:pStyle w:val="a"/>
        <w:jc w:val="left"/>
        <w:rPr>
          <w:rtl/>
        </w:rPr>
      </w:pPr>
      <w:r w:rsidRPr="00045836">
        <w:rPr>
          <w:rFonts w:hint="cs"/>
          <w:rtl/>
        </w:rPr>
        <w:t xml:space="preserve">در مجال بعدی نیز </w:t>
      </w:r>
      <w:r w:rsidR="006F3C8E">
        <w:rPr>
          <w:rFonts w:hint="cs"/>
          <w:rtl/>
        </w:rPr>
        <w:t>قلب مورد بررسی قرار میگیرد</w:t>
      </w:r>
      <w:r w:rsidRPr="00045836">
        <w:rPr>
          <w:rFonts w:hint="cs"/>
          <w:rtl/>
        </w:rPr>
        <w:t xml:space="preserve"> تا به یک نتیجه روشنی برسیم.</w:t>
      </w:r>
    </w:p>
    <w:p w:rsidR="006E7A42" w:rsidRPr="00045836" w:rsidRDefault="002B64E8" w:rsidP="000E4E95">
      <w:pPr>
        <w:pStyle w:val="Heading2"/>
        <w:rPr>
          <w:rtl/>
        </w:rPr>
      </w:pPr>
      <w:r w:rsidRPr="00045836">
        <w:rPr>
          <w:rFonts w:hint="cs"/>
          <w:rtl/>
        </w:rPr>
        <w:t>مفردات</w:t>
      </w:r>
    </w:p>
    <w:p w:rsidR="007019B8" w:rsidRPr="00045836" w:rsidRDefault="007019B8" w:rsidP="000E4E95">
      <w:pPr>
        <w:pStyle w:val="NormalWeb"/>
        <w:bidi/>
        <w:ind w:left="360"/>
        <w:rPr>
          <w:rFonts w:cs="M Mitra"/>
          <w:b/>
          <w:bCs/>
          <w:sz w:val="28"/>
          <w:szCs w:val="28"/>
          <w:lang w:bidi="fa-IR"/>
        </w:rPr>
      </w:pPr>
      <w:r w:rsidRPr="00045836">
        <w:rPr>
          <w:rFonts w:cs="M Mitra" w:hint="cs"/>
          <w:b/>
          <w:bCs/>
          <w:sz w:val="28"/>
          <w:szCs w:val="28"/>
          <w:rtl/>
          <w:lang w:bidi="fa-IR"/>
        </w:rPr>
        <w:t>قلب</w:t>
      </w:r>
      <w:r w:rsidRPr="00045836">
        <w:rPr>
          <w:rStyle w:val="FootnoteReference"/>
          <w:rFonts w:cs="M Mitra"/>
          <w:b/>
          <w:bCs/>
          <w:sz w:val="28"/>
          <w:szCs w:val="28"/>
          <w:rtl/>
          <w:lang w:bidi="fa-IR"/>
        </w:rPr>
        <w:footnoteReference w:id="62"/>
      </w:r>
    </w:p>
    <w:p w:rsidR="004C3A83" w:rsidRPr="00045836" w:rsidRDefault="00C3345B" w:rsidP="005574B6">
      <w:pPr>
        <w:pStyle w:val="a"/>
        <w:jc w:val="left"/>
        <w:rPr>
          <w:rtl/>
        </w:rPr>
      </w:pPr>
      <w:r w:rsidRPr="00045836">
        <w:rPr>
          <w:rFonts w:hint="cs"/>
          <w:rtl/>
        </w:rPr>
        <w:t xml:space="preserve">قلب </w:t>
      </w:r>
      <w:r>
        <w:rPr>
          <w:rFonts w:hint="cs"/>
          <w:rtl/>
        </w:rPr>
        <w:t>به دو اصل باز می گردد</w:t>
      </w:r>
      <w:r w:rsidRPr="00045836">
        <w:rPr>
          <w:rFonts w:hint="cs"/>
          <w:rtl/>
        </w:rPr>
        <w:t xml:space="preserve">: 1- معنایی که دلالت بر خلوص و شرافت چیزی دارد. 2- گذر از جهتی به جهتی دیگر. قلب در وهله اول به معنای قلب انسان و غیر اودلالت دارد و به این جهت قلب نامیده شده </w:t>
      </w:r>
      <w:r w:rsidR="005574B6">
        <w:rPr>
          <w:rFonts w:hint="cs"/>
          <w:rtl/>
        </w:rPr>
        <w:t xml:space="preserve">که چیزها در آن رفیع </w:t>
      </w:r>
      <w:r w:rsidRPr="00045836">
        <w:rPr>
          <w:rFonts w:hint="cs"/>
          <w:rtl/>
        </w:rPr>
        <w:t>و به یکدیگر نزدیک می شوند، خالصِ تمام چیزها و شریف ترین آن ها، قلب آن است.</w:t>
      </w:r>
      <w:r w:rsidRPr="00045836">
        <w:rPr>
          <w:rStyle w:val="FootnoteReference"/>
          <w:rFonts w:ascii="Traditional Arabic" w:hAnsi="Traditional Arabic"/>
          <w:rtl/>
        </w:rPr>
        <w:footnoteReference w:id="63"/>
      </w:r>
      <w:r w:rsidR="007019B8" w:rsidRPr="00045836">
        <w:rPr>
          <w:rFonts w:hint="cs"/>
          <w:rtl/>
        </w:rPr>
        <w:t xml:space="preserve">برای رسیدن به یک درک کلی از واژه قلب </w:t>
      </w:r>
      <w:r w:rsidR="005574B6">
        <w:rPr>
          <w:rFonts w:hint="cs"/>
          <w:rtl/>
        </w:rPr>
        <w:t>باید</w:t>
      </w:r>
      <w:r w:rsidR="007019B8" w:rsidRPr="00045836">
        <w:rPr>
          <w:rFonts w:hint="cs"/>
          <w:rtl/>
        </w:rPr>
        <w:t xml:space="preserve"> به معاجم و کلام بزرگان مراجعه کرد. در</w:t>
      </w:r>
      <w:r w:rsidR="005574B6">
        <w:rPr>
          <w:rFonts w:hint="cs"/>
          <w:rtl/>
        </w:rPr>
        <w:t xml:space="preserve"> العین نیز به دومعنا یاد شده</w:t>
      </w:r>
      <w:r w:rsidR="007019B8" w:rsidRPr="00045836">
        <w:rPr>
          <w:rFonts w:hint="cs"/>
          <w:rtl/>
        </w:rPr>
        <w:t>:1- تکه گوشتی از فواد؛ آویزان و معلق به واسطه ای. 2- تغییر چیزی از وجهی یا انصراف</w:t>
      </w:r>
      <w:r w:rsidR="0014429F" w:rsidRPr="00045836">
        <w:rPr>
          <w:rFonts w:hint="cs"/>
          <w:rtl/>
        </w:rPr>
        <w:t>.</w:t>
      </w:r>
      <w:r w:rsidR="000B4CFB" w:rsidRPr="00045836">
        <w:rPr>
          <w:rStyle w:val="FootnoteReference"/>
          <w:rFonts w:ascii="Traditional Arabic" w:hAnsi="Traditional Arabic"/>
          <w:rtl/>
        </w:rPr>
        <w:footnoteReference w:id="64"/>
      </w:r>
      <w:r w:rsidR="005574B6">
        <w:rPr>
          <w:rFonts w:hint="cs"/>
          <w:rtl/>
        </w:rPr>
        <w:t>امام</w:t>
      </w:r>
      <w:r w:rsidR="00305749">
        <w:rPr>
          <w:rFonts w:hint="cs"/>
          <w:rtl/>
        </w:rPr>
        <w:t xml:space="preserve"> رضا</w:t>
      </w:r>
      <w:r w:rsidR="00305749" w:rsidRPr="00305749">
        <w:rPr>
          <w:rFonts w:cs="ALAEM" w:hint="cs"/>
          <w:rtl/>
        </w:rPr>
        <w:t>7</w:t>
      </w:r>
      <w:r w:rsidR="007019B8" w:rsidRPr="00045836">
        <w:rPr>
          <w:rFonts w:hint="cs"/>
          <w:rtl/>
        </w:rPr>
        <w:t>نیز فهم هر آن چه که حواس دریافت می کنند را به قلب نسبت می دهد</w:t>
      </w:r>
      <w:r w:rsidR="0014429F" w:rsidRPr="00045836">
        <w:rPr>
          <w:rFonts w:hint="cs"/>
          <w:rtl/>
        </w:rPr>
        <w:t>.</w:t>
      </w:r>
      <w:r w:rsidR="007019B8" w:rsidRPr="00045836">
        <w:rPr>
          <w:rStyle w:val="FootnoteReference"/>
          <w:rFonts w:ascii="Traditional Arabic" w:hAnsi="Traditional Arabic"/>
          <w:rtl/>
        </w:rPr>
        <w:footnoteReference w:id="65"/>
      </w:r>
      <w:r w:rsidR="007019B8" w:rsidRPr="00045836">
        <w:rPr>
          <w:rFonts w:hint="cs"/>
          <w:rtl/>
        </w:rPr>
        <w:t>ملاصدرا نیز قلب را به دو قسم مادی (تپنده و واقع در سینه) و</w:t>
      </w:r>
      <w:r w:rsidR="008F3AC9">
        <w:rPr>
          <w:rFonts w:hint="cs"/>
          <w:rtl/>
        </w:rPr>
        <w:t xml:space="preserve"> معنوی(عقل یا جوهر) تقسیم می کن</w:t>
      </w:r>
      <w:r w:rsidR="007019B8" w:rsidRPr="00045836">
        <w:rPr>
          <w:rFonts w:hint="cs"/>
          <w:rtl/>
        </w:rPr>
        <w:t>د</w:t>
      </w:r>
      <w:r w:rsidR="0014429F" w:rsidRPr="00045836">
        <w:rPr>
          <w:rFonts w:hint="cs"/>
          <w:rtl/>
        </w:rPr>
        <w:t>.</w:t>
      </w:r>
      <w:r w:rsidR="000B4CFB" w:rsidRPr="00045836">
        <w:rPr>
          <w:rStyle w:val="FootnoteReference"/>
          <w:rtl/>
        </w:rPr>
        <w:footnoteReference w:id="66"/>
      </w:r>
    </w:p>
    <w:p w:rsidR="007019B8" w:rsidRPr="00045836" w:rsidRDefault="007019B8" w:rsidP="008F3AC9">
      <w:pPr>
        <w:pStyle w:val="a"/>
        <w:jc w:val="left"/>
        <w:rPr>
          <w:b/>
          <w:bCs/>
          <w:rtl/>
        </w:rPr>
      </w:pPr>
      <w:r w:rsidRPr="00045836">
        <w:rPr>
          <w:rFonts w:hint="cs"/>
          <w:rtl/>
        </w:rPr>
        <w:t>در معاجم، یا معنی قلب (فواد)</w:t>
      </w:r>
      <w:r w:rsidRPr="00045836">
        <w:rPr>
          <w:rStyle w:val="FootnoteReference"/>
          <w:rFonts w:ascii="Traditional Arabic" w:hAnsi="Traditional Arabic"/>
          <w:rtl/>
        </w:rPr>
        <w:footnoteReference w:id="67"/>
      </w:r>
      <w:r w:rsidRPr="00045836">
        <w:rPr>
          <w:rFonts w:hint="cs"/>
          <w:rtl/>
        </w:rPr>
        <w:t>در اولویت معانی منظور شده و یا معنای دگرگونی</w:t>
      </w:r>
      <w:r w:rsidRPr="00045836">
        <w:rPr>
          <w:rStyle w:val="FootnoteReference"/>
          <w:rFonts w:ascii="Traditional Arabic" w:hAnsi="Traditional Arabic"/>
          <w:rtl/>
        </w:rPr>
        <w:footnoteReference w:id="68"/>
      </w:r>
      <w:r w:rsidRPr="00045836">
        <w:rPr>
          <w:rFonts w:hint="cs"/>
          <w:rtl/>
        </w:rPr>
        <w:t xml:space="preserve"> و یا هر دو</w:t>
      </w:r>
      <w:r w:rsidRPr="00045836">
        <w:rPr>
          <w:rStyle w:val="FootnoteReference"/>
          <w:rFonts w:ascii="Traditional Arabic" w:hAnsi="Traditional Arabic"/>
          <w:rtl/>
        </w:rPr>
        <w:footnoteReference w:id="69"/>
      </w:r>
      <w:r w:rsidR="008F3AC9">
        <w:rPr>
          <w:rFonts w:hint="cs"/>
          <w:rtl/>
        </w:rPr>
        <w:t xml:space="preserve">یاد </w:t>
      </w:r>
      <w:r w:rsidRPr="00045836">
        <w:rPr>
          <w:rFonts w:hint="cs"/>
          <w:rtl/>
        </w:rPr>
        <w:t>شده است. گرچه مشتقات متفاوتی ا</w:t>
      </w:r>
      <w:r w:rsidR="005574B6">
        <w:rPr>
          <w:rFonts w:hint="cs"/>
          <w:rtl/>
        </w:rPr>
        <w:t>ز آن آمده اما اصل اول ریشه که</w:t>
      </w:r>
      <w:r w:rsidR="008F3AC9">
        <w:rPr>
          <w:rFonts w:hint="cs"/>
          <w:rtl/>
        </w:rPr>
        <w:t>ابن فارس ذکر نموده</w:t>
      </w:r>
      <w:r w:rsidRPr="00045836">
        <w:rPr>
          <w:rFonts w:hint="cs"/>
          <w:rtl/>
        </w:rPr>
        <w:t>، به نوعی، بر دیگر معانی و مشتقات حاکم است</w:t>
      </w:r>
      <w:r w:rsidRPr="00045836">
        <w:rPr>
          <w:rFonts w:hint="cs"/>
          <w:b/>
          <w:bCs/>
          <w:rtl/>
        </w:rPr>
        <w:t>.</w:t>
      </w:r>
    </w:p>
    <w:p w:rsidR="0014429F" w:rsidRPr="00045836" w:rsidRDefault="0014429F" w:rsidP="008F3AC9">
      <w:pPr>
        <w:pStyle w:val="Heading2"/>
      </w:pPr>
      <w:r w:rsidRPr="00045836">
        <w:rPr>
          <w:rFonts w:hint="cs"/>
          <w:rtl/>
        </w:rPr>
        <w:t>معنا شناسی</w:t>
      </w:r>
    </w:p>
    <w:p w:rsidR="007019B8" w:rsidRPr="00045836" w:rsidRDefault="007019B8" w:rsidP="008F3AC9">
      <w:pPr>
        <w:pStyle w:val="Heading3"/>
      </w:pPr>
      <w:r w:rsidRPr="00045836">
        <w:rPr>
          <w:rFonts w:hint="cs"/>
          <w:rtl/>
        </w:rPr>
        <w:t>دایره معنایی مترادفات ریشه</w:t>
      </w:r>
    </w:p>
    <w:p w:rsidR="001A3408" w:rsidRPr="00045836" w:rsidRDefault="007019B8" w:rsidP="005574B6">
      <w:pPr>
        <w:pStyle w:val="a"/>
        <w:jc w:val="left"/>
        <w:rPr>
          <w:rtl/>
        </w:rPr>
      </w:pPr>
      <w:r w:rsidRPr="00045836">
        <w:rPr>
          <w:rFonts w:hint="cs"/>
          <w:rtl/>
        </w:rPr>
        <w:t xml:space="preserve">برای قلب می توان مترادفات مختلفی هم چون فؤاد، صدر،روح، نفس، حال و بال منظور داشت. قلب </w:t>
      </w:r>
      <w:r w:rsidR="005E6518">
        <w:rPr>
          <w:rFonts w:hint="cs"/>
          <w:rtl/>
        </w:rPr>
        <w:t>از نظر عسکری</w:t>
      </w:r>
      <w:r w:rsidRPr="00045836">
        <w:rPr>
          <w:rFonts w:hint="cs"/>
          <w:rtl/>
        </w:rPr>
        <w:t xml:space="preserve"> به معنای عضوی در داخل بدن است که مأوا و جایگاه افکار و تصمیمات است</w:t>
      </w:r>
      <w:r w:rsidR="001A3408" w:rsidRPr="00045836">
        <w:rPr>
          <w:rFonts w:hint="cs"/>
          <w:rtl/>
        </w:rPr>
        <w:t>.</w:t>
      </w:r>
      <w:r w:rsidR="000B4CFB" w:rsidRPr="00045836">
        <w:rPr>
          <w:rStyle w:val="FootnoteReference"/>
          <w:rFonts w:ascii="Traditional Arabic" w:hAnsi="Traditional Arabic"/>
          <w:rtl/>
        </w:rPr>
        <w:footnoteReference w:id="70"/>
      </w:r>
      <w:r w:rsidRPr="00045836">
        <w:rPr>
          <w:rtl/>
        </w:rPr>
        <w:br/>
      </w:r>
    </w:p>
    <w:p w:rsidR="001A3408" w:rsidRPr="00045836" w:rsidRDefault="001A3408" w:rsidP="008F3AC9">
      <w:pPr>
        <w:pStyle w:val="Heading4"/>
        <w:rPr>
          <w:sz w:val="28"/>
          <w:szCs w:val="28"/>
        </w:rPr>
      </w:pPr>
      <w:r w:rsidRPr="00045836">
        <w:rPr>
          <w:rFonts w:hint="cs"/>
          <w:sz w:val="28"/>
          <w:szCs w:val="28"/>
          <w:rtl/>
        </w:rPr>
        <w:t>بال</w:t>
      </w:r>
    </w:p>
    <w:p w:rsidR="006A42C6" w:rsidRPr="00045836" w:rsidRDefault="007019B8" w:rsidP="005574B6">
      <w:pPr>
        <w:pStyle w:val="a"/>
        <w:jc w:val="left"/>
        <w:rPr>
          <w:rtl/>
        </w:rPr>
      </w:pPr>
      <w:r w:rsidRPr="00045836">
        <w:rPr>
          <w:rFonts w:hint="cs"/>
          <w:rtl/>
        </w:rPr>
        <w:t xml:space="preserve">بال </w:t>
      </w:r>
      <w:r w:rsidR="001A3408" w:rsidRPr="00045836">
        <w:rPr>
          <w:rFonts w:hint="cs"/>
          <w:rtl/>
        </w:rPr>
        <w:t xml:space="preserve">به </w:t>
      </w:r>
      <w:r w:rsidRPr="00045836">
        <w:rPr>
          <w:rFonts w:hint="cs"/>
          <w:rtl/>
        </w:rPr>
        <w:t xml:space="preserve">دو اصل </w:t>
      </w:r>
      <w:r w:rsidR="001A3408" w:rsidRPr="00045836">
        <w:rPr>
          <w:rFonts w:hint="cs"/>
          <w:rtl/>
        </w:rPr>
        <w:t>باز می گردد</w:t>
      </w:r>
      <w:r w:rsidR="005574B6">
        <w:rPr>
          <w:rFonts w:hint="cs"/>
          <w:rtl/>
        </w:rPr>
        <w:t xml:space="preserve"> که اصل دوم و </w:t>
      </w:r>
      <w:r w:rsidR="005574B6" w:rsidRPr="00045836">
        <w:rPr>
          <w:rFonts w:hint="cs"/>
          <w:rtl/>
        </w:rPr>
        <w:t xml:space="preserve">توضیح نیم خطی از </w:t>
      </w:r>
      <w:r w:rsidR="005574B6">
        <w:rPr>
          <w:rFonts w:hint="cs"/>
          <w:rtl/>
        </w:rPr>
        <w:t>آن</w:t>
      </w:r>
      <w:r w:rsidR="005574B6" w:rsidRPr="00045836">
        <w:rPr>
          <w:rStyle w:val="FootnoteReference"/>
          <w:rFonts w:ascii="Traditional Arabic" w:hAnsi="Traditional Arabic"/>
          <w:rtl/>
        </w:rPr>
        <w:footnoteReference w:id="71"/>
      </w:r>
      <w:r w:rsidR="005574B6">
        <w:rPr>
          <w:rFonts w:hint="cs"/>
          <w:rtl/>
        </w:rPr>
        <w:t>مورد نظر است:</w:t>
      </w:r>
      <w:r w:rsidRPr="00045836">
        <w:rPr>
          <w:rFonts w:hint="cs"/>
          <w:rtl/>
        </w:rPr>
        <w:t xml:space="preserve"> ذهن</w:t>
      </w:r>
      <w:r w:rsidR="001A3408" w:rsidRPr="00045836">
        <w:rPr>
          <w:rFonts w:hint="cs"/>
          <w:rtl/>
        </w:rPr>
        <w:t>.</w:t>
      </w:r>
      <w:r w:rsidR="000B4CFB" w:rsidRPr="00045836">
        <w:rPr>
          <w:rStyle w:val="FootnoteReference"/>
          <w:rFonts w:ascii="Traditional Arabic" w:hAnsi="Traditional Arabic"/>
          <w:rtl/>
        </w:rPr>
        <w:footnoteReference w:id="72"/>
      </w:r>
      <w:r w:rsidRPr="00045836">
        <w:rPr>
          <w:rFonts w:hint="cs"/>
          <w:rtl/>
        </w:rPr>
        <w:t>از این واژه در موقعیت های گوناگون، معانی دیگری چون حالت، زیبایی، اضطراب و...نیز قابل دریافت است که قلب نیز از جمله آنهابوده که با قرائنی قابل تشخیص است.</w:t>
      </w:r>
    </w:p>
    <w:p w:rsidR="006A42C6" w:rsidRPr="00045836" w:rsidRDefault="008F3AC9" w:rsidP="005574B6">
      <w:pPr>
        <w:pStyle w:val="a"/>
        <w:ind w:left="0"/>
        <w:jc w:val="left"/>
        <w:rPr>
          <w:rtl/>
        </w:rPr>
      </w:pPr>
      <w:r>
        <w:rPr>
          <w:rFonts w:hint="cs"/>
          <w:rtl/>
        </w:rPr>
        <w:t>عسکری</w:t>
      </w:r>
      <w:r w:rsidR="007019B8" w:rsidRPr="00045836">
        <w:rPr>
          <w:rFonts w:hint="cs"/>
          <w:rtl/>
        </w:rPr>
        <w:t xml:space="preserve"> بال </w:t>
      </w:r>
      <w:r>
        <w:rPr>
          <w:rFonts w:hint="cs"/>
          <w:rtl/>
        </w:rPr>
        <w:t xml:space="preserve">را </w:t>
      </w:r>
      <w:r w:rsidR="007019B8" w:rsidRPr="00045836">
        <w:rPr>
          <w:rFonts w:hint="cs"/>
          <w:rtl/>
        </w:rPr>
        <w:t xml:space="preserve">جایگاه یادآوری </w:t>
      </w:r>
      <w:r>
        <w:rPr>
          <w:rFonts w:hint="cs"/>
          <w:rtl/>
        </w:rPr>
        <w:t>میداند</w:t>
      </w:r>
      <w:r w:rsidR="007019B8" w:rsidRPr="00045836">
        <w:rPr>
          <w:rFonts w:hint="cs"/>
          <w:rtl/>
        </w:rPr>
        <w:t xml:space="preserve"> اما قلب، مفیدِ دگرگونی، تغییر افکار و تصمیماتی است</w:t>
      </w:r>
      <w:r w:rsidR="000B4CFB" w:rsidRPr="00045836">
        <w:rPr>
          <w:rStyle w:val="FootnoteReference"/>
          <w:rFonts w:ascii="Traditional Arabic" w:hAnsi="Traditional Arabic"/>
          <w:rtl/>
        </w:rPr>
        <w:footnoteReference w:id="73"/>
      </w:r>
      <w:r w:rsidR="007019B8" w:rsidRPr="00045836">
        <w:rPr>
          <w:rFonts w:hint="cs"/>
          <w:rtl/>
        </w:rPr>
        <w:t xml:space="preserve">که قبلا به آن ها پرداخته شد. در واقع پله قبل از قلب؛ بال یا ذهن بوده که چشم و گوش و... ابزار آن است. انسان اطلاعات را با حواس در ذهن خود حفظ می کند و قلب بر مبنای آن ها امور را حلاجی </w:t>
      </w:r>
      <w:r w:rsidR="005574B6">
        <w:rPr>
          <w:rFonts w:hint="cs"/>
          <w:rtl/>
        </w:rPr>
        <w:t>می کند</w:t>
      </w:r>
      <w:r w:rsidR="007019B8" w:rsidRPr="00045836">
        <w:rPr>
          <w:rFonts w:hint="cs"/>
          <w:rtl/>
        </w:rPr>
        <w:t>. از همین رو علت عدم استخدام این واژه مشخص می شود؛ زیرا ذهن مأو</w:t>
      </w:r>
      <w:r w:rsidR="005574B6">
        <w:rPr>
          <w:rFonts w:hint="cs"/>
          <w:rtl/>
        </w:rPr>
        <w:t>ای علم، تصمیمات، محبت و... نیست.</w:t>
      </w:r>
      <w:r w:rsidR="007019B8" w:rsidRPr="00045836">
        <w:rPr>
          <w:rFonts w:hint="cs"/>
          <w:rtl/>
        </w:rPr>
        <w:t xml:space="preserve"> دلالت قلب بر بال مَجازی بوده و نیاز به قرائن دارد.ذهن، بیش تر شبیه یک پل است که تحت امارت قلب، بین آن و ابزارها و اطلاعات قرار گرفته است.</w:t>
      </w:r>
    </w:p>
    <w:p w:rsidR="001A3408" w:rsidRPr="00045836" w:rsidRDefault="001A3408" w:rsidP="008F3AC9">
      <w:pPr>
        <w:pStyle w:val="Heading4"/>
        <w:rPr>
          <w:sz w:val="28"/>
          <w:szCs w:val="28"/>
        </w:rPr>
      </w:pPr>
      <w:r w:rsidRPr="00045836">
        <w:rPr>
          <w:rFonts w:hint="cs"/>
          <w:sz w:val="28"/>
          <w:szCs w:val="28"/>
          <w:rtl/>
        </w:rPr>
        <w:t>حال</w:t>
      </w:r>
    </w:p>
    <w:p w:rsidR="007019B8" w:rsidRPr="00045836" w:rsidRDefault="007019B8" w:rsidP="005574B6">
      <w:pPr>
        <w:pStyle w:val="a"/>
        <w:jc w:val="left"/>
        <w:rPr>
          <w:rtl/>
        </w:rPr>
      </w:pPr>
      <w:r w:rsidRPr="00045836">
        <w:rPr>
          <w:rFonts w:hint="cs"/>
          <w:rtl/>
        </w:rPr>
        <w:t>در معجم مقاییس اللغة؛ به معنای حرکت دَوَرانی در نظر گرفته شده که علت نامیدن مکر به حیله نیز همین مطلب است</w:t>
      </w:r>
      <w:r w:rsidR="001A3408" w:rsidRPr="00045836">
        <w:rPr>
          <w:rFonts w:hint="cs"/>
          <w:rtl/>
        </w:rPr>
        <w:t>.</w:t>
      </w:r>
      <w:r w:rsidR="000B4CFB" w:rsidRPr="00045836">
        <w:rPr>
          <w:rStyle w:val="FootnoteReference"/>
          <w:rFonts w:ascii="Traditional Arabic" w:hAnsi="Traditional Arabic"/>
          <w:rtl/>
        </w:rPr>
        <w:footnoteReference w:id="74"/>
      </w:r>
      <w:r w:rsidR="005574B6" w:rsidRPr="00045836">
        <w:rPr>
          <w:rFonts w:hint="cs"/>
          <w:rtl/>
        </w:rPr>
        <w:t>دگرگونی</w:t>
      </w:r>
      <w:r w:rsidR="005574B6">
        <w:rPr>
          <w:rFonts w:hint="cs"/>
          <w:rtl/>
        </w:rPr>
        <w:t xml:space="preserve"> ها می توانند نیکو یا زشت باشند</w:t>
      </w:r>
      <w:r w:rsidR="001A3408" w:rsidRPr="00045836">
        <w:rPr>
          <w:rFonts w:hint="cs"/>
          <w:rtl/>
        </w:rPr>
        <w:t>.</w:t>
      </w:r>
      <w:r w:rsidR="001A3408" w:rsidRPr="00045836">
        <w:rPr>
          <w:rStyle w:val="FootnoteReference"/>
          <w:rFonts w:ascii="Traditional Arabic" w:hAnsi="Traditional Arabic"/>
          <w:rtl/>
        </w:rPr>
        <w:footnoteReference w:id="75"/>
      </w:r>
      <w:r w:rsidRPr="00045836">
        <w:rPr>
          <w:rFonts w:hint="cs"/>
          <w:rtl/>
        </w:rPr>
        <w:t xml:space="preserve"> اشتراک معنایی </w:t>
      </w:r>
      <w:r w:rsidRPr="00045836">
        <w:rPr>
          <w:rFonts w:hint="cs"/>
          <w:i/>
          <w:iCs/>
          <w:rtl/>
        </w:rPr>
        <w:t xml:space="preserve">تغییر </w:t>
      </w:r>
      <w:r w:rsidRPr="00045836">
        <w:rPr>
          <w:rFonts w:hint="cs"/>
          <w:rtl/>
        </w:rPr>
        <w:t>بین یکی از اصول قلب و حول، در عین حال یکی از نقاط افتراقشان است به این صورت که تغییر حول به انفصال</w:t>
      </w:r>
      <w:r w:rsidRPr="00045836">
        <w:rPr>
          <w:rStyle w:val="FootnoteReference"/>
          <w:rFonts w:ascii="Traditional Arabic" w:hAnsi="Traditional Arabic"/>
          <w:rtl/>
        </w:rPr>
        <w:footnoteReference w:id="76"/>
      </w:r>
      <w:r w:rsidRPr="00045836">
        <w:rPr>
          <w:rFonts w:hint="cs"/>
          <w:rtl/>
        </w:rPr>
        <w:t xml:space="preserve"> می انجامد اما تغییر قلب صرفاً به نفس تغییر</w:t>
      </w:r>
      <w:r w:rsidRPr="00045836">
        <w:rPr>
          <w:rStyle w:val="FootnoteReference"/>
          <w:rFonts w:ascii="Traditional Arabic" w:hAnsi="Traditional Arabic"/>
          <w:rtl/>
        </w:rPr>
        <w:footnoteReference w:id="77"/>
      </w:r>
      <w:r w:rsidRPr="00045836">
        <w:rPr>
          <w:rFonts w:hint="cs"/>
          <w:rtl/>
        </w:rPr>
        <w:t xml:space="preserve"> تاکید دارد. با این توضیحات روشن می شود که الحال به معنای قلب نیست و مترادف شدن </w:t>
      </w:r>
      <w:r w:rsidR="005574B6">
        <w:rPr>
          <w:rFonts w:hint="cs"/>
          <w:rtl/>
        </w:rPr>
        <w:t>آنها</w:t>
      </w:r>
      <w:r w:rsidRPr="00045836">
        <w:rPr>
          <w:rFonts w:hint="cs"/>
          <w:rtl/>
        </w:rPr>
        <w:t xml:space="preserve"> نیز از جهات دیگری بوده که توضیح آن </w:t>
      </w:r>
      <w:r w:rsidR="005574B6">
        <w:rPr>
          <w:rFonts w:hint="cs"/>
          <w:rtl/>
        </w:rPr>
        <w:t>اجمالا گذشت</w:t>
      </w:r>
      <w:r w:rsidRPr="00045836">
        <w:rPr>
          <w:rFonts w:hint="cs"/>
          <w:rtl/>
        </w:rPr>
        <w:t xml:space="preserve">. </w:t>
      </w:r>
    </w:p>
    <w:p w:rsidR="007019B8" w:rsidRPr="00045836" w:rsidRDefault="007019B8" w:rsidP="008F3AC9">
      <w:pPr>
        <w:pStyle w:val="Heading4"/>
        <w:rPr>
          <w:b w:val="0"/>
          <w:bCs w:val="0"/>
          <w:sz w:val="28"/>
          <w:szCs w:val="28"/>
          <w:rtl/>
        </w:rPr>
      </w:pPr>
      <w:r w:rsidRPr="00045836">
        <w:rPr>
          <w:rFonts w:hint="cs"/>
          <w:sz w:val="28"/>
          <w:szCs w:val="28"/>
          <w:rtl/>
        </w:rPr>
        <w:t>نفس؛</w:t>
      </w:r>
    </w:p>
    <w:p w:rsidR="006A42C6" w:rsidRPr="00045836" w:rsidRDefault="007019B8" w:rsidP="008B3989">
      <w:pPr>
        <w:pStyle w:val="a"/>
        <w:jc w:val="left"/>
        <w:rPr>
          <w:rtl/>
        </w:rPr>
      </w:pPr>
      <w:r w:rsidRPr="00045836">
        <w:rPr>
          <w:rFonts w:hint="cs"/>
          <w:rtl/>
        </w:rPr>
        <w:t>نفس</w:t>
      </w:r>
      <w:r w:rsidR="005E6518">
        <w:rPr>
          <w:rFonts w:hint="cs"/>
          <w:rtl/>
        </w:rPr>
        <w:t xml:space="preserve"> به</w:t>
      </w:r>
      <w:r w:rsidR="005E6518" w:rsidRPr="00045836">
        <w:rPr>
          <w:rFonts w:hint="cs"/>
          <w:rtl/>
        </w:rPr>
        <w:t xml:space="preserve"> یک اصل</w:t>
      </w:r>
      <w:r w:rsidR="005E6518">
        <w:rPr>
          <w:rFonts w:hint="cs"/>
          <w:rtl/>
        </w:rPr>
        <w:t xml:space="preserve"> بازگشته</w:t>
      </w:r>
      <w:r w:rsidR="005E6518" w:rsidRPr="00045836">
        <w:rPr>
          <w:rFonts w:hint="cs"/>
          <w:rtl/>
        </w:rPr>
        <w:t xml:space="preserve"> و دلالت بر خروج نسیم یا باد و یا غیر آن دارد که فرعی از آن باز می گردد</w:t>
      </w:r>
      <w:r w:rsidR="005E6518" w:rsidRPr="00045836">
        <w:rPr>
          <w:rFonts w:ascii="Traditional Arabic" w:hAnsi="Traditional Arabic" w:hint="cs"/>
          <w:rtl/>
        </w:rPr>
        <w:t>.</w:t>
      </w:r>
      <w:r w:rsidR="005E6518">
        <w:rPr>
          <w:rFonts w:hint="cs"/>
          <w:rtl/>
        </w:rPr>
        <w:t xml:space="preserve"> و</w:t>
      </w:r>
      <w:r w:rsidR="005E6518" w:rsidRPr="00045836">
        <w:rPr>
          <w:rFonts w:hint="cs"/>
          <w:rtl/>
        </w:rPr>
        <w:t xml:space="preserve"> به معنایِ خود، روح، در باب تَفَعُّل به معنای نفس کشیدن و هم چنین تاکید می باشد. این کلمه، در مواقع گوناگون،در کنار قرائن مختلف، معانی گوناگونی افاده می کند و نفسی که معنای قلب را با وجود قرائن افاده </w:t>
      </w:r>
      <w:r w:rsidR="008B3989">
        <w:rPr>
          <w:rFonts w:hint="cs"/>
          <w:rtl/>
        </w:rPr>
        <w:t>می</w:t>
      </w:r>
      <w:r w:rsidR="005E6518" w:rsidRPr="00045836">
        <w:rPr>
          <w:rFonts w:hint="cs"/>
          <w:rtl/>
        </w:rPr>
        <w:t>کند با فتح النو</w:t>
      </w:r>
      <w:r w:rsidR="008B3989">
        <w:rPr>
          <w:rFonts w:hint="cs"/>
          <w:rtl/>
        </w:rPr>
        <w:t>ن تلفظ می گردد و همچنین از امور</w:t>
      </w:r>
      <w:r w:rsidR="008B3989" w:rsidRPr="00045836">
        <w:rPr>
          <w:rFonts w:hint="cs"/>
          <w:rtl/>
        </w:rPr>
        <w:t>مشترک</w:t>
      </w:r>
      <w:r w:rsidR="005E6518" w:rsidRPr="00045836">
        <w:rPr>
          <w:rFonts w:hint="cs"/>
          <w:rtl/>
        </w:rPr>
        <w:t xml:space="preserve"> بین انسان و حیوان </w:t>
      </w:r>
      <w:r w:rsidR="008B3989">
        <w:rPr>
          <w:rFonts w:hint="cs"/>
          <w:rtl/>
        </w:rPr>
        <w:t>بوده</w:t>
      </w:r>
      <w:r w:rsidR="005E6518" w:rsidRPr="00045836">
        <w:rPr>
          <w:rStyle w:val="FootnoteReference"/>
          <w:rtl/>
        </w:rPr>
        <w:footnoteReference w:id="78"/>
      </w:r>
      <w:r w:rsidR="008B3989">
        <w:rPr>
          <w:rFonts w:hint="cs"/>
          <w:rtl/>
        </w:rPr>
        <w:t>و</w:t>
      </w:r>
      <w:r w:rsidRPr="00045836">
        <w:rPr>
          <w:rFonts w:hint="cs"/>
          <w:rtl/>
        </w:rPr>
        <w:t>به مصادیق مختلفی مانند: نفس اماره، لوامه، روح و.. اشاره دارد ولی قلب تاکید به مصدا</w:t>
      </w:r>
      <w:r w:rsidR="008B3989">
        <w:rPr>
          <w:rFonts w:hint="cs"/>
          <w:rtl/>
        </w:rPr>
        <w:t xml:space="preserve">ق مشخصی با ویژگی های روشن دارد. </w:t>
      </w:r>
      <w:r w:rsidRPr="00045836">
        <w:rPr>
          <w:rFonts w:hint="cs"/>
          <w:rtl/>
        </w:rPr>
        <w:t>ضمن این که نفس وجودی است که تحت امارت قلب قرار دارد؛ پس قلب خواندن نفس مَجازی بوده و نیاز به قرائن دارد.</w:t>
      </w:r>
      <w:r w:rsidRPr="00045836">
        <w:rPr>
          <w:rStyle w:val="FootnoteReference"/>
          <w:rtl/>
        </w:rPr>
        <w:footnoteReference w:id="79"/>
      </w:r>
      <w:r w:rsidRPr="00045836">
        <w:rPr>
          <w:rFonts w:ascii="Traditional Arabic" w:hAnsi="Traditional Arabic" w:hint="cs"/>
          <w:rtl/>
        </w:rPr>
        <w:t>این واژه به معنای لفظی مشترک است که بر روح و ذات و هم چنین تاکید دلالت دارد</w:t>
      </w:r>
      <w:r w:rsidR="00935441" w:rsidRPr="00045836">
        <w:rPr>
          <w:rFonts w:ascii="Traditional Arabic" w:hAnsi="Traditional Arabic" w:hint="cs"/>
          <w:rtl/>
        </w:rPr>
        <w:t>.</w:t>
      </w:r>
      <w:r w:rsidR="000B4CFB" w:rsidRPr="00045836">
        <w:rPr>
          <w:rStyle w:val="FootnoteReference"/>
          <w:rFonts w:ascii="Traditional Arabic" w:hAnsi="Traditional Arabic"/>
          <w:rtl/>
        </w:rPr>
        <w:footnoteReference w:id="80"/>
      </w:r>
    </w:p>
    <w:p w:rsidR="007019B8" w:rsidRPr="00045836" w:rsidRDefault="007019B8" w:rsidP="008B3989">
      <w:pPr>
        <w:pStyle w:val="a"/>
        <w:jc w:val="left"/>
        <w:rPr>
          <w:rtl/>
        </w:rPr>
      </w:pPr>
      <w:r w:rsidRPr="00045836">
        <w:rPr>
          <w:rFonts w:hint="cs"/>
          <w:rtl/>
        </w:rPr>
        <w:t>مهم اینکه نفس با شعر ترکیب نمی شود پس یکی از علل عدم استخدام این واژه روشن شد؛اما برفرض استعمال حتی با قرائن متعدد نمی توانست تاکید و ظرافتی را برساند که قلب با مفاعیل آن؛ رحمة، لطف و محبت دارد. عشق ورزیدن به مردم و رعایت حقوق آن ها نیاز به توفیق الهی دارد؛زیرا قلبی که روشن به ذکر الهی باشد می تواند لطف و رحمت به مردم را شعار خود سازد:</w:t>
      </w:r>
      <w:r w:rsidR="00CC7A42" w:rsidRPr="00045836">
        <w:rPr>
          <w:rFonts w:hint="cs"/>
          <w:rtl/>
        </w:rPr>
        <w:t>(</w:t>
      </w:r>
      <w:r w:rsidRPr="00045836">
        <w:rPr>
          <w:rFonts w:asciiTheme="majorBidi" w:hAnsiTheme="majorBidi"/>
          <w:rtl/>
        </w:rPr>
        <w:t>إِنَّ فِي ذلِكَ لَذِكْرى‏ لِمَنْ كانَ لَهُ قَلْب</w:t>
      </w:r>
      <w:r w:rsidR="00CC7A42" w:rsidRPr="00045836">
        <w:rPr>
          <w:rFonts w:asciiTheme="majorBidi" w:hAnsiTheme="majorBidi" w:hint="cs"/>
          <w:rtl/>
        </w:rPr>
        <w:t>)</w:t>
      </w:r>
      <w:r w:rsidR="000B4CFB" w:rsidRPr="00045836">
        <w:rPr>
          <w:rStyle w:val="FootnoteReference"/>
          <w:rFonts w:ascii="Traditional Arabic" w:hAnsi="Traditional Arabic"/>
          <w:rtl/>
        </w:rPr>
        <w:footnoteReference w:id="81"/>
      </w:r>
    </w:p>
    <w:p w:rsidR="007019B8" w:rsidRPr="00045836" w:rsidRDefault="007019B8" w:rsidP="008F3AC9">
      <w:pPr>
        <w:pStyle w:val="Heading4"/>
        <w:rPr>
          <w:b w:val="0"/>
          <w:bCs w:val="0"/>
          <w:sz w:val="28"/>
          <w:szCs w:val="28"/>
          <w:rtl/>
        </w:rPr>
      </w:pPr>
      <w:r w:rsidRPr="00045836">
        <w:rPr>
          <w:rFonts w:hint="cs"/>
          <w:sz w:val="28"/>
          <w:szCs w:val="28"/>
          <w:rtl/>
        </w:rPr>
        <w:t>صدر؛</w:t>
      </w:r>
    </w:p>
    <w:p w:rsidR="006A42C6" w:rsidRPr="008B52B8" w:rsidRDefault="008B52B8" w:rsidP="008B3989">
      <w:pPr>
        <w:pStyle w:val="a"/>
        <w:jc w:val="left"/>
        <w:rPr>
          <w:rFonts w:ascii="Traditional Arabic" w:hAnsi="Traditional Arabic"/>
          <w:rtl/>
        </w:rPr>
      </w:pPr>
      <w:r w:rsidRPr="00045836">
        <w:rPr>
          <w:rFonts w:ascii="Traditional Arabic" w:hAnsi="Traditional Arabic" w:hint="cs"/>
          <w:rtl/>
        </w:rPr>
        <w:t>صدر به دو اصل باز می گردد؛ 1- مخالف ورود (خروج از آب یا شهر). 2- سینه یا قلب انسان. و نیز به معنای بازگشت پس از ورود است، ضمن این که این واژه مختص انسان بوده و با استناد به قران، محل قرار گرفتن قلب است.</w:t>
      </w:r>
      <w:r w:rsidRPr="00045836">
        <w:rPr>
          <w:rStyle w:val="FootnoteReference"/>
          <w:rFonts w:ascii="Traditional Arabic" w:hAnsi="Traditional Arabic"/>
          <w:rtl/>
        </w:rPr>
        <w:footnoteReference w:id="82"/>
      </w:r>
      <w:r w:rsidR="008B3989">
        <w:rPr>
          <w:rFonts w:hint="cs"/>
          <w:rtl/>
        </w:rPr>
        <w:t>از نظر مصطفوی</w:t>
      </w:r>
      <w:r w:rsidR="007019B8" w:rsidRPr="00045836">
        <w:rPr>
          <w:rFonts w:hint="cs"/>
          <w:rtl/>
        </w:rPr>
        <w:t>؛ صد</w:t>
      </w:r>
      <w:r w:rsidR="00935441" w:rsidRPr="00045836">
        <w:rPr>
          <w:rFonts w:hint="cs"/>
          <w:rtl/>
        </w:rPr>
        <w:t>و</w:t>
      </w:r>
      <w:r w:rsidR="007019B8" w:rsidRPr="00045836">
        <w:rPr>
          <w:rFonts w:hint="cs"/>
          <w:rtl/>
        </w:rPr>
        <w:t xml:space="preserve">ر متضاد ورود </w:t>
      </w:r>
      <w:r w:rsidR="00935441" w:rsidRPr="00045836">
        <w:rPr>
          <w:rFonts w:hint="cs"/>
          <w:rtl/>
        </w:rPr>
        <w:t xml:space="preserve">است. </w:t>
      </w:r>
      <w:r w:rsidR="007019B8" w:rsidRPr="00045836">
        <w:rPr>
          <w:rFonts w:hint="cs"/>
          <w:rtl/>
        </w:rPr>
        <w:t>قلب مرکز صدر بوده، در آن قرار داشته و با آن متفاوت اس</w:t>
      </w:r>
      <w:r w:rsidR="008B3989">
        <w:rPr>
          <w:rFonts w:hint="cs"/>
          <w:rtl/>
        </w:rPr>
        <w:t>ت. اگر بر صدر اموری مانند ایمانو</w:t>
      </w:r>
      <w:r w:rsidR="007019B8" w:rsidRPr="00045836">
        <w:rPr>
          <w:rFonts w:hint="cs"/>
          <w:rtl/>
        </w:rPr>
        <w:t>اطمینان نسبت داده شود، صرفاً به علت قرار داشتن قلب در آن می باشد</w:t>
      </w:r>
      <w:r w:rsidR="000B4CFB" w:rsidRPr="00045836">
        <w:rPr>
          <w:rStyle w:val="FootnoteReference"/>
          <w:rtl/>
        </w:rPr>
        <w:footnoteReference w:id="83"/>
      </w:r>
    </w:p>
    <w:p w:rsidR="007019B8" w:rsidRPr="00045836" w:rsidRDefault="007019B8" w:rsidP="008B3989">
      <w:pPr>
        <w:pStyle w:val="a"/>
        <w:jc w:val="left"/>
        <w:rPr>
          <w:rtl/>
        </w:rPr>
      </w:pPr>
      <w:r w:rsidRPr="00045836">
        <w:rPr>
          <w:rFonts w:hint="cs"/>
          <w:rtl/>
        </w:rPr>
        <w:t xml:space="preserve">اصل مطلب این است که اگر </w:t>
      </w:r>
      <w:r w:rsidR="008B3989">
        <w:rPr>
          <w:rFonts w:hint="cs"/>
          <w:rtl/>
        </w:rPr>
        <w:t xml:space="preserve">صدر </w:t>
      </w:r>
      <w:r w:rsidRPr="00045836">
        <w:rPr>
          <w:rFonts w:hint="cs"/>
          <w:rtl/>
        </w:rPr>
        <w:t xml:space="preserve">بعضاً به معنای قلب استعمال شده، مَجازی و به اعتبار ظرف و مظروف و نیازمند قرائنی در جمله است. در حالی که قلب چنین نیست. این واژه نیز همانند نفس؛ ظرافت و لطافت معنایی همنشینی شعر و قلب را ندارد. </w:t>
      </w:r>
    </w:p>
    <w:p w:rsidR="007019B8" w:rsidRPr="00045836" w:rsidRDefault="007019B8" w:rsidP="008F3AC9">
      <w:pPr>
        <w:pStyle w:val="Heading4"/>
        <w:rPr>
          <w:b w:val="0"/>
          <w:bCs w:val="0"/>
          <w:sz w:val="28"/>
          <w:szCs w:val="28"/>
          <w:rtl/>
        </w:rPr>
      </w:pPr>
      <w:r w:rsidRPr="00045836">
        <w:rPr>
          <w:rFonts w:hint="cs"/>
          <w:sz w:val="28"/>
          <w:szCs w:val="28"/>
          <w:rtl/>
        </w:rPr>
        <w:t>روح؛</w:t>
      </w:r>
    </w:p>
    <w:p w:rsidR="008B52B8" w:rsidRDefault="005E6518" w:rsidP="000D6F2F">
      <w:pPr>
        <w:pStyle w:val="a"/>
        <w:jc w:val="left"/>
        <w:rPr>
          <w:rtl/>
        </w:rPr>
      </w:pPr>
      <w:r>
        <w:rPr>
          <w:rFonts w:hint="cs"/>
          <w:rtl/>
        </w:rPr>
        <w:t>ابن فارس این ریشه را</w:t>
      </w:r>
      <w:r w:rsidR="008B52B8" w:rsidRPr="00045836">
        <w:rPr>
          <w:rFonts w:hint="cs"/>
          <w:rtl/>
        </w:rPr>
        <w:t xml:space="preserve"> یک اَبَر اصل معرفی </w:t>
      </w:r>
      <w:r>
        <w:rPr>
          <w:rFonts w:hint="cs"/>
          <w:rtl/>
        </w:rPr>
        <w:t>نموده</w:t>
      </w:r>
      <w:r w:rsidR="008B52B8" w:rsidRPr="00045836">
        <w:rPr>
          <w:rFonts w:hint="cs"/>
          <w:rtl/>
        </w:rPr>
        <w:t xml:space="preserve"> که گشایش، وسعت و بُعد از معانی آن بوده که همگی بر ریح و باد دلالت دارند و به معنای نسیم ریح است.</w:t>
      </w:r>
      <w:r w:rsidR="008B52B8" w:rsidRPr="00045836">
        <w:rPr>
          <w:rStyle w:val="FootnoteReference"/>
          <w:rFonts w:ascii="Traditional Arabic" w:hAnsi="Traditional Arabic"/>
          <w:rtl/>
        </w:rPr>
        <w:footnoteReference w:id="84"/>
      </w:r>
      <w:r w:rsidR="008B3989">
        <w:rPr>
          <w:rFonts w:hint="cs"/>
          <w:rtl/>
        </w:rPr>
        <w:t>روح از قرائن حیات و</w:t>
      </w:r>
      <w:r w:rsidR="007019B8" w:rsidRPr="00045836">
        <w:rPr>
          <w:rFonts w:hint="cs"/>
          <w:rtl/>
        </w:rPr>
        <w:t xml:space="preserve"> وجودی رقیق و حساس است که جایگاه آن</w:t>
      </w:r>
      <w:r w:rsidR="000D6F2F">
        <w:rPr>
          <w:rFonts w:hint="cs"/>
          <w:rtl/>
        </w:rPr>
        <w:t xml:space="preserve"> در سینه و</w:t>
      </w:r>
      <w:r w:rsidR="007019B8" w:rsidRPr="00045836">
        <w:rPr>
          <w:rFonts w:hint="cs"/>
          <w:rtl/>
        </w:rPr>
        <w:t xml:space="preserve"> قلب و پنهان قرار گرفته است. روح و ریح از یک اصلند و به همین دلیل گفته می شود که روح در آن دمیده شد</w:t>
      </w:r>
      <w:r w:rsidR="00935441" w:rsidRPr="00045836">
        <w:rPr>
          <w:rFonts w:hint="cs"/>
          <w:rtl/>
        </w:rPr>
        <w:t>.</w:t>
      </w:r>
      <w:r w:rsidR="000B4CFB" w:rsidRPr="00045836">
        <w:rPr>
          <w:rStyle w:val="FootnoteReference"/>
          <w:rFonts w:ascii="Traditional Arabic" w:hAnsi="Traditional Arabic"/>
          <w:rtl/>
        </w:rPr>
        <w:footnoteReference w:id="85"/>
      </w:r>
      <w:r w:rsidR="007019B8" w:rsidRPr="00045836">
        <w:rPr>
          <w:rFonts w:hint="cs"/>
          <w:rtl/>
        </w:rPr>
        <w:t>برای روح مصادیق فراوانی اعم از (ریح)رحمت، گشایش، روح(علت زنده بودن)، جبرئیل،</w:t>
      </w:r>
      <w:r w:rsidR="000D6F2F">
        <w:rPr>
          <w:rFonts w:hint="cs"/>
          <w:rtl/>
        </w:rPr>
        <w:t xml:space="preserve"> قران،</w:t>
      </w:r>
      <w:r w:rsidR="007019B8" w:rsidRPr="00045836">
        <w:rPr>
          <w:rFonts w:hint="cs"/>
          <w:rtl/>
        </w:rPr>
        <w:t xml:space="preserve"> باد، راحتی و.. وجود دارد. نزدیکترینشان به واژه قلب؛ آن است که دلالت بر </w:t>
      </w:r>
      <w:r w:rsidR="000D6F2F">
        <w:rPr>
          <w:rFonts w:hint="cs"/>
          <w:rtl/>
        </w:rPr>
        <w:t xml:space="preserve">حیات </w:t>
      </w:r>
      <w:r w:rsidR="007019B8" w:rsidRPr="00045836">
        <w:rPr>
          <w:rFonts w:hint="cs"/>
          <w:rtl/>
        </w:rPr>
        <w:t>انسان دارد. روح درقلب بوده و با آن ارتباط دارد که اساس و عمده بدن</w:t>
      </w:r>
      <w:r w:rsidR="000B4CFB" w:rsidRPr="00045836">
        <w:rPr>
          <w:rStyle w:val="FootnoteReference"/>
          <w:rFonts w:ascii="Traditional Arabic" w:hAnsi="Traditional Arabic"/>
          <w:rtl/>
        </w:rPr>
        <w:footnoteReference w:id="86"/>
      </w:r>
      <w:r w:rsidR="007019B8" w:rsidRPr="00045836">
        <w:rPr>
          <w:rFonts w:hint="cs"/>
          <w:rtl/>
        </w:rPr>
        <w:t xml:space="preserve">؛ </w:t>
      </w:r>
      <w:r w:rsidR="008B52B8">
        <w:rPr>
          <w:rFonts w:hint="cs"/>
          <w:rtl/>
        </w:rPr>
        <w:t xml:space="preserve">و </w:t>
      </w:r>
      <w:r w:rsidR="007019B8" w:rsidRPr="00045836">
        <w:rPr>
          <w:rFonts w:hint="cs"/>
          <w:rtl/>
        </w:rPr>
        <w:t xml:space="preserve">باعث حرکت </w:t>
      </w:r>
      <w:r w:rsidR="008B52B8">
        <w:rPr>
          <w:rFonts w:hint="cs"/>
          <w:rtl/>
        </w:rPr>
        <w:t>آن</w:t>
      </w:r>
      <w:r w:rsidR="007019B8" w:rsidRPr="00045836">
        <w:rPr>
          <w:rFonts w:hint="cs"/>
          <w:rtl/>
        </w:rPr>
        <w:t xml:space="preserve"> می شود</w:t>
      </w:r>
      <w:r w:rsidR="007019B8" w:rsidRPr="00045836">
        <w:rPr>
          <w:rStyle w:val="FootnoteReference"/>
          <w:rFonts w:ascii="Traditional Arabic" w:hAnsi="Traditional Arabic"/>
          <w:rtl/>
        </w:rPr>
        <w:footnoteReference w:id="87"/>
      </w:r>
      <w:r w:rsidR="008B52B8">
        <w:rPr>
          <w:rFonts w:hint="cs"/>
          <w:rtl/>
        </w:rPr>
        <w:t xml:space="preserve">. </w:t>
      </w:r>
      <w:r w:rsidR="007019B8" w:rsidRPr="00045836">
        <w:rPr>
          <w:rFonts w:hint="cs"/>
          <w:rtl/>
        </w:rPr>
        <w:t>این قلب است که بر روح، جوارح، نفس و.. امارت دارد</w:t>
      </w:r>
      <w:r w:rsidR="00912A4A" w:rsidRPr="00045836">
        <w:rPr>
          <w:rFonts w:hint="cs"/>
          <w:rtl/>
        </w:rPr>
        <w:t>.</w:t>
      </w:r>
      <w:r w:rsidR="007019B8" w:rsidRPr="00045836">
        <w:rPr>
          <w:rStyle w:val="FootnoteReference"/>
          <w:rFonts w:ascii="Traditional Arabic" w:hAnsi="Traditional Arabic"/>
          <w:rtl/>
        </w:rPr>
        <w:footnoteReference w:id="88"/>
      </w:r>
    </w:p>
    <w:p w:rsidR="007019B8" w:rsidRPr="00045836" w:rsidRDefault="007019B8" w:rsidP="008B52B8">
      <w:pPr>
        <w:pStyle w:val="a"/>
        <w:jc w:val="left"/>
        <w:rPr>
          <w:rtl/>
        </w:rPr>
      </w:pPr>
      <w:r w:rsidRPr="00045836">
        <w:rPr>
          <w:rFonts w:hint="cs"/>
          <w:rtl/>
        </w:rPr>
        <w:t>پس روح نیز همانند لغات قبلی نمی توانسته ظرافت و دلالت معنایی قلب</w:t>
      </w:r>
      <w:r w:rsidR="000D6F2F">
        <w:rPr>
          <w:rFonts w:hint="cs"/>
          <w:rtl/>
        </w:rPr>
        <w:t xml:space="preserve"> را در ترکیب شعر و قلب برساند؛ زیرا</w:t>
      </w:r>
      <w:r w:rsidRPr="00045836">
        <w:rPr>
          <w:rFonts w:hint="cs"/>
          <w:rtl/>
        </w:rPr>
        <w:t xml:space="preserve"> تسلط قلب را نداشته و خود نیز وابسته و تحت امارت قلب است، ضمن این که دریافت معنای قلب از کلمه روح؛ مَجازی بوده و حقیقی نیست و نیاز به قرائن و شواهد دارد.در جای جای قران</w:t>
      </w:r>
      <w:r w:rsidRPr="00045836">
        <w:rPr>
          <w:rStyle w:val="FootnoteReference"/>
          <w:rFonts w:ascii="Traditional Arabic" w:hAnsi="Traditional Arabic"/>
          <w:rtl/>
        </w:rPr>
        <w:footnoteReference w:id="89"/>
      </w:r>
      <w:r w:rsidRPr="00045836">
        <w:rPr>
          <w:rFonts w:hint="cs"/>
          <w:rtl/>
        </w:rPr>
        <w:t xml:space="preserve"> و سنت</w:t>
      </w:r>
      <w:r w:rsidRPr="00045836">
        <w:rPr>
          <w:rStyle w:val="FootnoteReference"/>
          <w:rFonts w:ascii="Traditional Arabic" w:hAnsi="Traditional Arabic"/>
          <w:rtl/>
        </w:rPr>
        <w:footnoteReference w:id="90"/>
      </w:r>
      <w:r w:rsidRPr="00045836">
        <w:rPr>
          <w:rFonts w:hint="cs"/>
          <w:rtl/>
        </w:rPr>
        <w:t>این قلب است که متهم به نفاق، فساد و یا حب، ایمان و... می شود. مهم این که این واژه با ریشه شعر ترکیب نمی شود. پس به این ترتیب یکی از علل عدم استخدام این واژه نیز مشخص شد.</w:t>
      </w:r>
    </w:p>
    <w:p w:rsidR="007019B8" w:rsidRPr="00045836" w:rsidRDefault="007019B8" w:rsidP="008F3AC9">
      <w:pPr>
        <w:pStyle w:val="Heading4"/>
        <w:rPr>
          <w:b w:val="0"/>
          <w:bCs w:val="0"/>
          <w:sz w:val="28"/>
          <w:szCs w:val="28"/>
          <w:rtl/>
        </w:rPr>
      </w:pPr>
      <w:r w:rsidRPr="00045836">
        <w:rPr>
          <w:rFonts w:hint="cs"/>
          <w:sz w:val="28"/>
          <w:szCs w:val="28"/>
          <w:rtl/>
        </w:rPr>
        <w:t>فؤاد؛</w:t>
      </w:r>
    </w:p>
    <w:p w:rsidR="00CE5537" w:rsidRPr="00045836" w:rsidRDefault="007019B8" w:rsidP="000D6F2F">
      <w:pPr>
        <w:pStyle w:val="a"/>
        <w:jc w:val="left"/>
        <w:rPr>
          <w:rtl/>
        </w:rPr>
      </w:pPr>
      <w:r w:rsidRPr="00045836">
        <w:rPr>
          <w:rFonts w:hint="cs"/>
          <w:rtl/>
        </w:rPr>
        <w:t>این واژه از فأد و به معنای با آتش بریان کردن و کباب کردن است. از این رو با قلب هم معنا شده</w:t>
      </w:r>
      <w:r w:rsidR="000D6F2F">
        <w:rPr>
          <w:rFonts w:hint="cs"/>
          <w:rtl/>
        </w:rPr>
        <w:t xml:space="preserve"> که قلب محل توقد و دلسوزی</w:t>
      </w:r>
      <w:r w:rsidRPr="00045836">
        <w:rPr>
          <w:rFonts w:hint="cs"/>
          <w:rtl/>
        </w:rPr>
        <w:t xml:space="preserve"> است با این تفاوت که فواد صرفاً به این حالات تاکید دارد. البته فواد در قران نیز با قلب هم معنا گشته و در بسیاری به معنای قلب آگاه است</w:t>
      </w:r>
      <w:r w:rsidRPr="00045836">
        <w:rPr>
          <w:rStyle w:val="FootnoteReference"/>
          <w:rFonts w:ascii="Traditional Arabic" w:hAnsi="Traditional Arabic"/>
          <w:rtl/>
        </w:rPr>
        <w:footnoteReference w:id="91"/>
      </w:r>
      <w:r w:rsidRPr="00045836">
        <w:rPr>
          <w:rFonts w:hint="cs"/>
          <w:rtl/>
        </w:rPr>
        <w:t xml:space="preserve">. با تکیه بر </w:t>
      </w:r>
      <w:r w:rsidR="008B52B8">
        <w:rPr>
          <w:rFonts w:hint="cs"/>
          <w:rtl/>
        </w:rPr>
        <w:t xml:space="preserve">توضیحاتمصطفوی </w:t>
      </w:r>
      <w:r w:rsidRPr="00045836">
        <w:rPr>
          <w:rFonts w:hint="cs"/>
          <w:rtl/>
        </w:rPr>
        <w:t xml:space="preserve">و </w:t>
      </w:r>
      <w:r w:rsidR="008B52B8">
        <w:rPr>
          <w:rFonts w:hint="cs"/>
          <w:rtl/>
        </w:rPr>
        <w:t>ابن منظور</w:t>
      </w:r>
      <w:r w:rsidRPr="00045836">
        <w:rPr>
          <w:rFonts w:hint="cs"/>
          <w:rtl/>
        </w:rPr>
        <w:t xml:space="preserve">، </w:t>
      </w:r>
      <w:r w:rsidR="008B52B8">
        <w:rPr>
          <w:rFonts w:hint="cs"/>
          <w:rtl/>
        </w:rPr>
        <w:t xml:space="preserve">دلالت </w:t>
      </w:r>
      <w:r w:rsidRPr="00045836">
        <w:rPr>
          <w:rFonts w:hint="cs"/>
          <w:rtl/>
        </w:rPr>
        <w:t xml:space="preserve">این واژه </w:t>
      </w:r>
      <w:r w:rsidR="008B52B8">
        <w:rPr>
          <w:rFonts w:hint="cs"/>
          <w:rtl/>
        </w:rPr>
        <w:t xml:space="preserve">بر </w:t>
      </w:r>
      <w:r w:rsidRPr="00045836">
        <w:rPr>
          <w:rFonts w:hint="cs"/>
          <w:rtl/>
        </w:rPr>
        <w:t>شد</w:t>
      </w:r>
      <w:r w:rsidR="000D6F2F">
        <w:rPr>
          <w:rFonts w:hint="cs"/>
          <w:rtl/>
        </w:rPr>
        <w:t>ت در چیزی مادی یا معنوی است. زمانی به فواد،</w:t>
      </w:r>
      <w:r w:rsidRPr="00045836">
        <w:rPr>
          <w:rFonts w:hint="cs"/>
          <w:rtl/>
        </w:rPr>
        <w:t xml:space="preserve"> قلب </w:t>
      </w:r>
      <w:r w:rsidR="000D6F2F">
        <w:rPr>
          <w:rFonts w:hint="cs"/>
          <w:rtl/>
        </w:rPr>
        <w:t xml:space="preserve">می گویند که </w:t>
      </w:r>
      <w:r w:rsidRPr="00045836">
        <w:rPr>
          <w:rFonts w:hint="cs"/>
          <w:rtl/>
        </w:rPr>
        <w:t xml:space="preserve">به حدی برسد که ضمن سکون دچار اضطراب، دگرگونی و تغییر شود برای </w:t>
      </w:r>
      <w:r w:rsidR="000D6F2F">
        <w:rPr>
          <w:rFonts w:hint="cs"/>
          <w:rtl/>
        </w:rPr>
        <w:t>اندیشیدن، ادراک و تشخیص آماده</w:t>
      </w:r>
      <w:r w:rsidRPr="00045836">
        <w:rPr>
          <w:rFonts w:hint="cs"/>
          <w:rtl/>
        </w:rPr>
        <w:t xml:space="preserve"> شود</w:t>
      </w:r>
      <w:r w:rsidR="000D6F2F">
        <w:rPr>
          <w:rFonts w:hint="cs"/>
          <w:rtl/>
        </w:rPr>
        <w:t>.</w:t>
      </w:r>
      <w:r w:rsidRPr="00045836">
        <w:rPr>
          <w:rFonts w:hint="cs"/>
          <w:rtl/>
        </w:rPr>
        <w:t xml:space="preserve"> در این حا</w:t>
      </w:r>
      <w:r w:rsidR="000D6F2F">
        <w:rPr>
          <w:rFonts w:hint="cs"/>
          <w:rtl/>
        </w:rPr>
        <w:t xml:space="preserve">لت یا به خیر و رشد می رسد و یا </w:t>
      </w:r>
      <w:r w:rsidRPr="00045836">
        <w:rPr>
          <w:rFonts w:hint="cs"/>
          <w:rtl/>
        </w:rPr>
        <w:t>به شر و گمراهی که این مراحل</w:t>
      </w:r>
      <w:r w:rsidR="000D6F2F">
        <w:rPr>
          <w:rFonts w:hint="cs"/>
          <w:rtl/>
        </w:rPr>
        <w:t>،</w:t>
      </w:r>
      <w:r w:rsidRPr="00045836">
        <w:rPr>
          <w:rFonts w:hint="cs"/>
          <w:rtl/>
        </w:rPr>
        <w:t xml:space="preserve"> فواد را در ردیف مشاعر وابزار ها قرار می دهد. انسان با مشاعر زندگی می کند که همگی به قلب مربوطند. تحولات و اضطراب فواد می تواند منجر به سلم قلب گردد یا بر عکس. فواد مقدمه و ابزار قلب است. پس فواد مرحله ای از حالات و تحولات قلب و قبل از آن است که قلب؛ صاحب مسئولیت، تفکر و اندیشه شده باشد. ضمن این که در جمله نیز با وجود شواهد و قرائنی به قلب دلالت می کند</w:t>
      </w:r>
      <w:r w:rsidR="00CC33E2" w:rsidRPr="00045836">
        <w:rPr>
          <w:rFonts w:hint="cs"/>
          <w:rtl/>
        </w:rPr>
        <w:t>.</w:t>
      </w:r>
      <w:r w:rsidR="000B4CFB" w:rsidRPr="00045836">
        <w:rPr>
          <w:rStyle w:val="FootnoteReference"/>
          <w:rtl/>
        </w:rPr>
        <w:footnoteReference w:id="92"/>
      </w:r>
    </w:p>
    <w:p w:rsidR="007666C4" w:rsidRPr="00045836" w:rsidRDefault="007019B8" w:rsidP="008B52B8">
      <w:pPr>
        <w:pStyle w:val="a"/>
        <w:jc w:val="left"/>
        <w:rPr>
          <w:rtl/>
        </w:rPr>
      </w:pPr>
      <w:r w:rsidRPr="00045836">
        <w:rPr>
          <w:rFonts w:hint="cs"/>
          <w:rtl/>
        </w:rPr>
        <w:t xml:space="preserve">در فضای نامه53 یک حاکم باید امیرِ وجودِ خویش </w:t>
      </w:r>
      <w:r w:rsidRPr="00045836">
        <w:rPr>
          <w:rFonts w:ascii="Arial" w:hAnsi="Arial" w:hint="cs"/>
          <w:rtl/>
        </w:rPr>
        <w:t>–</w:t>
      </w:r>
      <w:r w:rsidR="000D6F2F">
        <w:rPr>
          <w:rFonts w:hint="cs"/>
          <w:rtl/>
        </w:rPr>
        <w:t>قلب- را در مرحله اول سلیم، طیب و سپس رحیم و با محبت</w:t>
      </w:r>
      <w:r w:rsidRPr="00045836">
        <w:rPr>
          <w:rFonts w:hint="cs"/>
          <w:rtl/>
        </w:rPr>
        <w:t xml:space="preserve"> نگاه دارد. مسئولین قبل از پذیرش مسئولیت </w:t>
      </w:r>
      <w:r w:rsidR="008B52B8">
        <w:rPr>
          <w:rFonts w:hint="cs"/>
          <w:rtl/>
        </w:rPr>
        <w:t>باید</w:t>
      </w:r>
      <w:r w:rsidRPr="00045836">
        <w:rPr>
          <w:rFonts w:hint="cs"/>
          <w:rtl/>
        </w:rPr>
        <w:t xml:space="preserve"> مراحل فواد را سپری و با قلبی آرام و سلیم به امور رعیت رسیدگی نمایند. </w:t>
      </w:r>
      <w:r w:rsidR="008B52B8">
        <w:rPr>
          <w:rFonts w:hint="cs"/>
          <w:rtl/>
        </w:rPr>
        <w:t>پس</w:t>
      </w:r>
      <w:r w:rsidRPr="00045836">
        <w:rPr>
          <w:rFonts w:hint="cs"/>
          <w:rtl/>
        </w:rPr>
        <w:t xml:space="preserve"> دلالت معنایی فواد متفاوت از قلب است. </w:t>
      </w:r>
      <w:r w:rsidRPr="00045836">
        <w:rPr>
          <w:rFonts w:hint="cs"/>
          <w:i/>
          <w:iCs/>
          <w:rtl/>
        </w:rPr>
        <w:t xml:space="preserve">مفهوماً </w:t>
      </w:r>
      <w:r w:rsidRPr="00045836">
        <w:rPr>
          <w:rFonts w:hint="cs"/>
          <w:rtl/>
        </w:rPr>
        <w:t>از لحاظ علم منطق رابطه قلب و فواد را می توان تباین دانست زیرا فواد مقدمه قلب بوده و مقدمه در جایگاه نتیجه قرار نمی گیرد. ضمن این که این واژه با شعر ترکیب نمی شود. پس محلی از استعمال ندارد.</w:t>
      </w:r>
    </w:p>
    <w:p w:rsidR="007019B8" w:rsidRPr="00045836" w:rsidRDefault="007019B8" w:rsidP="000E4E95">
      <w:pPr>
        <w:pStyle w:val="NormalWeb"/>
        <w:bidi/>
        <w:rPr>
          <w:rFonts w:ascii="Traditional Arabic" w:hAnsi="Traditional Arabic" w:cs="M Mitra"/>
          <w:sz w:val="28"/>
          <w:szCs w:val="28"/>
          <w:rtl/>
          <w:lang w:bidi="fa-IR"/>
        </w:rPr>
      </w:pPr>
      <w:r w:rsidRPr="00045836">
        <w:rPr>
          <w:rFonts w:cs="M Mitra" w:hint="cs"/>
          <w:sz w:val="28"/>
          <w:szCs w:val="28"/>
          <w:rtl/>
          <w:lang w:bidi="fa-IR"/>
        </w:rPr>
        <w:t>...............................</w:t>
      </w:r>
      <w:r w:rsidR="000D6F2F">
        <w:rPr>
          <w:rFonts w:cs="M Mitra" w:hint="cs"/>
          <w:sz w:val="28"/>
          <w:szCs w:val="28"/>
          <w:rtl/>
          <w:lang w:bidi="fa-IR"/>
        </w:rPr>
        <w:t>.........................</w:t>
      </w:r>
    </w:p>
    <w:p w:rsidR="007019B8" w:rsidRPr="00045836" w:rsidRDefault="007019B8" w:rsidP="000E4E95">
      <w:pPr>
        <w:pStyle w:val="a"/>
        <w:jc w:val="left"/>
        <w:rPr>
          <w:rtl/>
        </w:rPr>
      </w:pPr>
      <w:r w:rsidRPr="00045836">
        <w:rPr>
          <w:rFonts w:hint="cs"/>
          <w:rtl/>
        </w:rPr>
        <w:t>تا به اینجا هیچ یک از مترادفات قلب نتوانسته و شایستگی آن را نداشتند که در جایگاه آن قرار بگیرند.در قلب اموری امکان پذیر است که در هیچ جزء انسان حتی روح و نفس که تحت امارت قلبند نیز امکان پذیر نیست؛ الهام و وحی</w:t>
      </w:r>
      <w:r w:rsidRPr="00045836">
        <w:rPr>
          <w:rStyle w:val="FootnoteReference"/>
          <w:rFonts w:ascii="Traditional Arabic" w:hAnsi="Traditional Arabic"/>
          <w:rtl/>
        </w:rPr>
        <w:footnoteReference w:id="93"/>
      </w:r>
      <w:r w:rsidRPr="00045836">
        <w:rPr>
          <w:rFonts w:hint="cs"/>
          <w:rtl/>
        </w:rPr>
        <w:t>، گناه، منبع رحمت و لطف بودن و..</w:t>
      </w:r>
      <w:r w:rsidRPr="00045836">
        <w:rPr>
          <w:rStyle w:val="FootnoteReference"/>
          <w:rFonts w:ascii="Traditional Arabic" w:hAnsi="Traditional Arabic"/>
          <w:rtl/>
        </w:rPr>
        <w:footnoteReference w:id="94"/>
      </w:r>
      <w:r w:rsidRPr="00045836">
        <w:rPr>
          <w:rFonts w:hint="cs"/>
          <w:rtl/>
        </w:rPr>
        <w:t>که طبق تصریح نصوص هیچ یک از عهده هیچ عضوی مگر عضو سلطان و دارای عزم امکان پذیر نیست.</w:t>
      </w:r>
    </w:p>
    <w:p w:rsidR="007019B8" w:rsidRPr="00045836" w:rsidRDefault="007019B8" w:rsidP="008F3AC9">
      <w:pPr>
        <w:pStyle w:val="Heading3"/>
        <w:rPr>
          <w:b w:val="0"/>
          <w:bCs w:val="0"/>
          <w:sz w:val="28"/>
          <w:szCs w:val="28"/>
          <w:rtl/>
        </w:rPr>
      </w:pPr>
      <w:r w:rsidRPr="00045836">
        <w:rPr>
          <w:rFonts w:hint="cs"/>
          <w:sz w:val="28"/>
          <w:szCs w:val="28"/>
          <w:rtl/>
        </w:rPr>
        <w:t>مترادفات همنشین با شعر؛</w:t>
      </w:r>
    </w:p>
    <w:p w:rsidR="007019B8" w:rsidRPr="00045836" w:rsidRDefault="007019B8" w:rsidP="000E4E95">
      <w:pPr>
        <w:pStyle w:val="a"/>
        <w:jc w:val="left"/>
        <w:rPr>
          <w:rtl/>
        </w:rPr>
      </w:pPr>
      <w:r w:rsidRPr="00045836">
        <w:rPr>
          <w:rFonts w:hint="cs"/>
          <w:rtl/>
        </w:rPr>
        <w:t>بعد از کاوش بسیار؛ این نتیجه حاصل شد که هیچ یک از مترادفات واژه قلب با ریشه شعر ترکیب نشده و این ترکیب و مخصوصاً سبک دلالت؛ مختص شعر و قلب است.</w:t>
      </w:r>
    </w:p>
    <w:p w:rsidR="007019B8" w:rsidRPr="00045836" w:rsidRDefault="007019B8" w:rsidP="008F3AC9">
      <w:pPr>
        <w:pStyle w:val="Heading2"/>
        <w:rPr>
          <w:b w:val="0"/>
          <w:bCs w:val="0"/>
        </w:rPr>
      </w:pPr>
      <w:r w:rsidRPr="00045836">
        <w:rPr>
          <w:rFonts w:hint="cs"/>
          <w:rtl/>
        </w:rPr>
        <w:t>اشعار قلب</w:t>
      </w:r>
    </w:p>
    <w:p w:rsidR="007019B8" w:rsidRPr="00045836" w:rsidRDefault="000D6F2F" w:rsidP="000E4E95">
      <w:pPr>
        <w:pStyle w:val="a"/>
        <w:jc w:val="left"/>
        <w:rPr>
          <w:rtl/>
        </w:rPr>
      </w:pPr>
      <w:r>
        <w:rPr>
          <w:rFonts w:hint="cs"/>
          <w:rtl/>
        </w:rPr>
        <w:t>بر پایه توضیحات؛ اشعار قلب یعنی</w:t>
      </w:r>
      <w:r w:rsidR="007019B8" w:rsidRPr="00045836">
        <w:rPr>
          <w:rFonts w:ascii="Traditional Arabic" w:hAnsi="Traditional Arabic" w:hint="cs"/>
          <w:rtl/>
        </w:rPr>
        <w:t>قرار دادن چیزی به عنوان پوشش(پوششی که به تن بچسبد)برای قلب و یا نشانه بودن چیزی برای قلب.</w:t>
      </w:r>
      <w:r w:rsidR="007019B8" w:rsidRPr="00045836">
        <w:rPr>
          <w:rFonts w:hint="cs"/>
          <w:rtl/>
        </w:rPr>
        <w:t xml:space="preserve"> این ترکیب در این بخش نامه به این معناست که حاکم از باب ملازمت لباسی از رحمت، محبت و لطف بر تن کند و یا آن را از باب ملازمت همانند نشانه ای برای خود بسازد، سپس با مردم رو به رو شود.</w:t>
      </w:r>
    </w:p>
    <w:p w:rsidR="006E7A42" w:rsidRPr="00045836" w:rsidRDefault="006E7A42" w:rsidP="000E4E95">
      <w:pPr>
        <w:pStyle w:val="a"/>
        <w:jc w:val="left"/>
        <w:rPr>
          <w:b/>
          <w:bCs/>
          <w:rtl/>
        </w:rPr>
      </w:pPr>
      <w:r w:rsidRPr="00045836">
        <w:rPr>
          <w:rFonts w:hint="cs"/>
          <w:rtl/>
        </w:rPr>
        <w:t>أَشْعِرْ قَلْبَكَ:</w:t>
      </w:r>
      <w:r w:rsidRPr="00045836">
        <w:sym w:font="Symbol" w:char="F07D"/>
      </w:r>
      <w:r w:rsidRPr="00045836">
        <w:rPr>
          <w:rFonts w:hint="cs"/>
          <w:rtl/>
        </w:rPr>
        <w:t xml:space="preserve">1. </w:t>
      </w:r>
      <w:r w:rsidRPr="000E4E95">
        <w:rPr>
          <w:rFonts w:hint="cs"/>
          <w:b/>
          <w:bCs/>
          <w:sz w:val="24"/>
          <w:szCs w:val="24"/>
          <w:rtl/>
        </w:rPr>
        <w:t xml:space="preserve">أشعِر: </w:t>
      </w:r>
      <w:r w:rsidRPr="00045836">
        <w:rPr>
          <w:rFonts w:hint="cs"/>
          <w:rtl/>
        </w:rPr>
        <w:t xml:space="preserve">فعل امر از ش ع ر: شعر: پایداری، دانستن با نازک بینی و لطافت، نشانه، پوشش، با عقل فهمیدن، لباسی که به تن بچسبد. 2. </w:t>
      </w:r>
      <w:r w:rsidRPr="000E4E95">
        <w:rPr>
          <w:rFonts w:hint="cs"/>
          <w:b/>
          <w:bCs/>
          <w:sz w:val="24"/>
          <w:szCs w:val="24"/>
          <w:rtl/>
        </w:rPr>
        <w:t>قَلب:</w:t>
      </w:r>
      <w:r w:rsidRPr="00045836">
        <w:rPr>
          <w:rFonts w:hint="cs"/>
          <w:rtl/>
        </w:rPr>
        <w:t>اسم: معنایی که دلالت بر خلوص و شرافت چیزی دارد، گذر از جهتی به جهتی دیگر، قلب انسان و یا حیوان، دگرگونی، انصراف از چیزی</w:t>
      </w:r>
      <w:r w:rsidRPr="00045836">
        <w:rPr>
          <w:rFonts w:hint="cs"/>
          <w:b/>
          <w:bCs/>
        </w:rPr>
        <w:sym w:font="Symbol" w:char="F0DC"/>
      </w:r>
      <w:r w:rsidRPr="00045836">
        <w:sym w:font="Symbol" w:char="F07B"/>
      </w:r>
      <w:r w:rsidRPr="000E4E95">
        <w:rPr>
          <w:rFonts w:hint="cs"/>
          <w:b/>
          <w:bCs/>
          <w:sz w:val="24"/>
          <w:szCs w:val="24"/>
          <w:rtl/>
        </w:rPr>
        <w:t>اشعار</w:t>
      </w:r>
      <w:r w:rsidRPr="000E4E95">
        <w:rPr>
          <w:b/>
          <w:bCs/>
          <w:sz w:val="24"/>
          <w:szCs w:val="24"/>
        </w:rPr>
        <w:sym w:font="Symbol" w:char="F02B"/>
      </w:r>
      <w:r w:rsidRPr="000E4E95">
        <w:rPr>
          <w:rFonts w:hint="cs"/>
          <w:b/>
          <w:bCs/>
          <w:sz w:val="24"/>
          <w:szCs w:val="24"/>
          <w:rtl/>
        </w:rPr>
        <w:t>قلب: قرار دادن چیزی به عنوان پوشش(پوششی که به تن بچسبد)برای قلب و یا نشانه بودن چیزی برای قلب.</w:t>
      </w:r>
    </w:p>
    <w:p w:rsidR="007019B8" w:rsidRPr="00045836" w:rsidRDefault="007019B8" w:rsidP="000E4E95">
      <w:pPr>
        <w:bidi/>
        <w:spacing w:before="100" w:beforeAutospacing="1" w:after="100" w:afterAutospacing="1" w:line="240" w:lineRule="auto"/>
        <w:rPr>
          <w:rFonts w:ascii="Times New Roman" w:eastAsia="Times New Roman" w:hAnsi="Times New Roman" w:cs="M Mitra"/>
          <w:b/>
          <w:bCs/>
          <w:sz w:val="28"/>
          <w:szCs w:val="28"/>
          <w:rtl/>
          <w:lang w:bidi="fa-IR"/>
        </w:rPr>
      </w:pPr>
      <w:r w:rsidRPr="00045836">
        <w:rPr>
          <w:rFonts w:ascii="Times New Roman" w:eastAsia="Times New Roman" w:hAnsi="Times New Roman" w:cs="M Mitra" w:hint="cs"/>
          <w:b/>
          <w:bCs/>
          <w:sz w:val="28"/>
          <w:szCs w:val="28"/>
          <w:rtl/>
          <w:lang w:bidi="fa-IR"/>
        </w:rPr>
        <w:t>جمع بندی؛</w:t>
      </w:r>
    </w:p>
    <w:p w:rsidR="00F352B6" w:rsidRDefault="00F352B6" w:rsidP="00F352B6">
      <w:pPr>
        <w:pStyle w:val="a"/>
        <w:jc w:val="left"/>
        <w:rPr>
          <w:rtl/>
        </w:rPr>
      </w:pPr>
      <w:r>
        <w:rPr>
          <w:rFonts w:hint="cs"/>
          <w:rtl/>
        </w:rPr>
        <w:t>بر پایه توضیحات می توان چنین نتیجه گرفت:</w:t>
      </w:r>
    </w:p>
    <w:p w:rsidR="007019B8" w:rsidRPr="00045836" w:rsidRDefault="007019B8" w:rsidP="0016606D">
      <w:pPr>
        <w:pStyle w:val="a"/>
        <w:jc w:val="left"/>
        <w:rPr>
          <w:rtl/>
        </w:rPr>
      </w:pPr>
      <w:r w:rsidRPr="00045836">
        <w:rPr>
          <w:rFonts w:hint="cs"/>
          <w:rtl/>
        </w:rPr>
        <w:t>شعر در گزاره اشعر قلبک الرحمة للرعیه هم به معنای حقیقی:ملازمت رحمت با قلب همانند پوشش و نشانه باشد و هم به معنای مجازی</w:t>
      </w:r>
      <w:r w:rsidRPr="00045836">
        <w:rPr>
          <w:rFonts w:ascii="Traditional Arabic" w:hAnsi="Traditional Arabic" w:hint="cs"/>
          <w:rtl/>
        </w:rPr>
        <w:t>: ملازمت رحمت با قلب که همانند لباسی به تن چسبیده است</w:t>
      </w:r>
      <w:r w:rsidRPr="00045836">
        <w:rPr>
          <w:rFonts w:hint="cs"/>
          <w:rtl/>
        </w:rPr>
        <w:t xml:space="preserve">. در هر دو حالت امانت در ترجمه رعایت می شود. </w:t>
      </w:r>
      <w:r w:rsidRPr="00045836">
        <w:rPr>
          <w:rFonts w:hint="cs"/>
          <w:rtl/>
        </w:rPr>
        <w:br/>
        <w:t xml:space="preserve">هم چنین هیچ </w:t>
      </w:r>
      <w:r w:rsidR="00F352B6">
        <w:rPr>
          <w:rFonts w:hint="cs"/>
          <w:rtl/>
        </w:rPr>
        <w:t>یک از مترادفات شعر و قلب؛ دلالت</w:t>
      </w:r>
      <w:r w:rsidRPr="00045836">
        <w:rPr>
          <w:rFonts w:hint="cs"/>
          <w:rtl/>
        </w:rPr>
        <w:t xml:space="preserve"> و ظرافت معنایی آن</w:t>
      </w:r>
      <w:r w:rsidR="00F352B6">
        <w:rPr>
          <w:rFonts w:hint="cs"/>
          <w:rtl/>
        </w:rPr>
        <w:t>ها</w:t>
      </w:r>
      <w:r w:rsidRPr="00045836">
        <w:rPr>
          <w:rFonts w:hint="cs"/>
          <w:rtl/>
        </w:rPr>
        <w:t xml:space="preserve"> را نمی رسانند مخصوصاً که شعر با قلب ترکیب شده و مفاعیلی غیرمادی؛ ارزشی یا ضد ارزش می پذیرد.مهم تر این که نبودِ هیچ یک در وجود انسان به عنوان</w:t>
      </w:r>
      <w:r w:rsidR="00F352B6">
        <w:rPr>
          <w:rFonts w:hint="cs"/>
          <w:rtl/>
        </w:rPr>
        <w:t xml:space="preserve"> ذم یاد نشده است الا فقدان شعر.</w:t>
      </w:r>
      <w:r w:rsidRPr="00045836">
        <w:rPr>
          <w:rFonts w:hint="cs"/>
          <w:rtl/>
        </w:rPr>
        <w:t xml:space="preserve"> قلبِ سلطان، وجودی است که در انسان واقع شده</w:t>
      </w:r>
      <w:r w:rsidRPr="00045836">
        <w:rPr>
          <w:rStyle w:val="FootnoteReference"/>
          <w:rtl/>
        </w:rPr>
        <w:footnoteReference w:id="95"/>
      </w:r>
      <w:r w:rsidRPr="00045836">
        <w:rPr>
          <w:rFonts w:hint="cs"/>
          <w:rtl/>
        </w:rPr>
        <w:t xml:space="preserve"> و در حیوانات موجود نیست. در واقع دلالت معنایی مترادفات بر معنای قلب، مَجازی است.ضمن این که هیچ جزئی از انسان تسلط و حاکمیت قلب را ندارد</w:t>
      </w:r>
      <w:r w:rsidR="00F352B6">
        <w:rPr>
          <w:rFonts w:hint="cs"/>
          <w:rtl/>
        </w:rPr>
        <w:t>.</w:t>
      </w:r>
      <w:r w:rsidRPr="00045836">
        <w:rPr>
          <w:rFonts w:hint="cs"/>
          <w:rtl/>
        </w:rPr>
        <w:t xml:space="preserve">به همین علت قلبِ حاکم می بایست از باب ملازمت لباسی از رحمت، محبت و لطف بر تن کند و یا آن را از باب ملازمت همانند نشانه ای برای خود بسازد، سپس به عنوان حاکم با مردم رو به رو شود. </w:t>
      </w:r>
    </w:p>
    <w:p w:rsidR="00A41EBF" w:rsidRPr="00045836" w:rsidRDefault="00232044" w:rsidP="00232044">
      <w:pPr>
        <w:pStyle w:val="a"/>
        <w:jc w:val="left"/>
        <w:rPr>
          <w:rtl/>
        </w:rPr>
      </w:pPr>
      <w:r>
        <w:rPr>
          <w:rFonts w:hint="cs"/>
          <w:rtl/>
        </w:rPr>
        <w:t>پس</w:t>
      </w:r>
      <w:r w:rsidR="007019B8" w:rsidRPr="00045836">
        <w:rPr>
          <w:rFonts w:hint="cs"/>
          <w:rtl/>
        </w:rPr>
        <w:t xml:space="preserve"> هیچ واژه و ترکیبی نمی</w:t>
      </w:r>
      <w:r w:rsidR="00F352B6">
        <w:rPr>
          <w:rFonts w:hint="cs"/>
          <w:rtl/>
        </w:rPr>
        <w:t xml:space="preserve"> توانسته در این </w:t>
      </w:r>
      <w:r>
        <w:rPr>
          <w:rFonts w:hint="cs"/>
          <w:rtl/>
        </w:rPr>
        <w:t>موقعیت</w:t>
      </w:r>
      <w:r w:rsidR="00F352B6">
        <w:rPr>
          <w:rFonts w:hint="cs"/>
          <w:rtl/>
        </w:rPr>
        <w:t>؛</w:t>
      </w:r>
      <w:r>
        <w:rPr>
          <w:rFonts w:hint="cs"/>
          <w:rtl/>
        </w:rPr>
        <w:t xml:space="preserve"> دلالتی </w:t>
      </w:r>
      <w:r w:rsidR="007019B8" w:rsidRPr="00045836">
        <w:rPr>
          <w:rFonts w:hint="cs"/>
          <w:rtl/>
        </w:rPr>
        <w:t xml:space="preserve">جامع و مانع </w:t>
      </w:r>
      <w:r>
        <w:rPr>
          <w:rFonts w:hint="cs"/>
          <w:rtl/>
        </w:rPr>
        <w:t>داشته باشد</w:t>
      </w:r>
      <w:r w:rsidR="007019B8" w:rsidRPr="00045836">
        <w:rPr>
          <w:rFonts w:hint="cs"/>
          <w:rtl/>
        </w:rPr>
        <w:t xml:space="preserve"> و این</w:t>
      </w:r>
      <w:r w:rsidR="007019B8" w:rsidRPr="00045836">
        <w:rPr>
          <w:rFonts w:hint="cs"/>
          <w:b/>
          <w:bCs/>
          <w:rtl/>
        </w:rPr>
        <w:t>گزینش ممتاز</w:t>
      </w:r>
      <w:r w:rsidR="007019B8" w:rsidRPr="00045836">
        <w:rPr>
          <w:rFonts w:hint="cs"/>
          <w:rtl/>
        </w:rPr>
        <w:t>؛ یکی از معجزات و زیبای</w:t>
      </w:r>
      <w:r w:rsidR="00305749">
        <w:rPr>
          <w:rFonts w:hint="cs"/>
          <w:rtl/>
        </w:rPr>
        <w:t>ی های کلام حضرت علی</w:t>
      </w:r>
      <w:r w:rsidR="00305749" w:rsidRPr="00305749">
        <w:rPr>
          <w:rFonts w:cs="ALAEM" w:hint="cs"/>
          <w:rtl/>
        </w:rPr>
        <w:t>7</w:t>
      </w:r>
      <w:r w:rsidR="007019B8" w:rsidRPr="00045836">
        <w:rPr>
          <w:rFonts w:hint="cs"/>
          <w:rtl/>
        </w:rPr>
        <w:t>است.</w:t>
      </w:r>
    </w:p>
    <w:p w:rsidR="00A41EBF" w:rsidRPr="00045836" w:rsidRDefault="00A41EBF" w:rsidP="000E4E95">
      <w:pPr>
        <w:bidi/>
        <w:rPr>
          <w:rFonts w:ascii="Times New Roman" w:eastAsia="Times New Roman" w:hAnsi="Times New Roman" w:cs="M Mitra"/>
          <w:sz w:val="28"/>
          <w:szCs w:val="28"/>
          <w:rtl/>
          <w:lang w:bidi="fa-IR"/>
        </w:rPr>
      </w:pPr>
      <w:r w:rsidRPr="00045836">
        <w:rPr>
          <w:rFonts w:cs="M Mitra"/>
          <w:sz w:val="28"/>
          <w:szCs w:val="28"/>
          <w:rtl/>
        </w:rPr>
        <w:br w:type="page"/>
      </w:r>
    </w:p>
    <w:p w:rsidR="0035636F" w:rsidRPr="00045836" w:rsidRDefault="0035636F" w:rsidP="000E4E95">
      <w:pPr>
        <w:bidi/>
        <w:spacing w:after="0" w:line="360" w:lineRule="auto"/>
        <w:rPr>
          <w:rFonts w:ascii="Times New Roman" w:eastAsia="Times New Roman" w:hAnsi="Times New Roman" w:cs="M Mitra"/>
          <w:b/>
          <w:bCs/>
          <w:sz w:val="28"/>
          <w:szCs w:val="28"/>
        </w:rPr>
      </w:pPr>
      <w:r w:rsidRPr="00045836">
        <w:rPr>
          <w:rFonts w:ascii="Times New Roman" w:eastAsia="Times New Roman" w:hAnsi="Times New Roman" w:cs="M Mitra"/>
          <w:b/>
          <w:bCs/>
          <w:sz w:val="28"/>
          <w:szCs w:val="28"/>
        </w:rPr>
        <w:t>Abstract:</w:t>
      </w:r>
    </w:p>
    <w:p w:rsidR="0035636F" w:rsidRPr="00045836" w:rsidRDefault="0035636F" w:rsidP="000E4E95">
      <w:pPr>
        <w:bidi/>
        <w:spacing w:after="0" w:line="360" w:lineRule="auto"/>
        <w:rPr>
          <w:rFonts w:ascii="Times New Roman" w:eastAsia="Times New Roman" w:hAnsi="Times New Roman" w:cs="M Mitra"/>
          <w:sz w:val="28"/>
          <w:szCs w:val="28"/>
        </w:rPr>
      </w:pPr>
      <w:r w:rsidRPr="00045836">
        <w:rPr>
          <w:rFonts w:ascii="Times New Roman" w:eastAsia="Times New Roman" w:hAnsi="Times New Roman" w:cs="M Mitra"/>
          <w:sz w:val="28"/>
          <w:szCs w:val="28"/>
        </w:rPr>
        <w:t>What are the reasons of selection the heart expressing in letter 53 among the synonym terms? Answer to this question concluded that the application of these words among synonym terms is not accidental. One important factor in this question is the complexity and elegance of words in NahjAlbalagheh that supposed the authenticity of hearts. Thus it is necessary to investigate it lexicological and especially the words differences, because this causes to discover words miracles and to become closer to the understanding of Imam Ali meaning and as a result the more practical use of narration. In this article, letter 53 as unique governmental charter and especially direct unconditional mercy order and kindness to subjects has selected the term of heart expressing and discussed the elegancy, difference and denotation of heart expressing among the synonym terms in reference to the references, the authentic books and explanations.</w:t>
      </w:r>
    </w:p>
    <w:p w:rsidR="0035636F" w:rsidRPr="00045836" w:rsidRDefault="0035636F" w:rsidP="000E4E95">
      <w:pPr>
        <w:bidi/>
        <w:spacing w:after="0" w:line="360" w:lineRule="auto"/>
        <w:rPr>
          <w:rFonts w:ascii="Times New Roman" w:eastAsia="Times New Roman" w:hAnsi="Times New Roman" w:cs="M Mitra"/>
          <w:sz w:val="28"/>
          <w:szCs w:val="28"/>
        </w:rPr>
      </w:pPr>
      <w:r w:rsidRPr="00045836">
        <w:rPr>
          <w:rFonts w:ascii="Times New Roman" w:eastAsia="Times New Roman" w:hAnsi="Times New Roman" w:cs="M Mitra"/>
          <w:sz w:val="28"/>
          <w:szCs w:val="28"/>
        </w:rPr>
        <w:t>The synonyms of expressing are feeling, knowledge, rejoicing and understanding</w:t>
      </w:r>
    </w:p>
    <w:p w:rsidR="0035636F" w:rsidRPr="00045836" w:rsidRDefault="0035636F" w:rsidP="000E4E95">
      <w:pPr>
        <w:bidi/>
        <w:spacing w:after="0" w:line="360" w:lineRule="auto"/>
        <w:rPr>
          <w:rFonts w:ascii="Times New Roman" w:eastAsia="Times New Roman" w:hAnsi="Times New Roman" w:cs="M Mitra"/>
          <w:sz w:val="28"/>
          <w:szCs w:val="28"/>
        </w:rPr>
      </w:pPr>
      <w:r w:rsidRPr="00045836">
        <w:rPr>
          <w:rFonts w:ascii="Times New Roman" w:eastAsia="Times New Roman" w:hAnsi="Times New Roman" w:cs="M Mitra"/>
          <w:sz w:val="28"/>
          <w:szCs w:val="28"/>
        </w:rPr>
        <w:t xml:space="preserve">The synonyms of heart are mood, mind, self, soul, and heart </w:t>
      </w:r>
    </w:p>
    <w:p w:rsidR="0035636F" w:rsidRPr="00045836" w:rsidRDefault="0035636F" w:rsidP="000E4E95">
      <w:pPr>
        <w:bidi/>
        <w:spacing w:after="0" w:line="360" w:lineRule="auto"/>
        <w:rPr>
          <w:rFonts w:ascii="Times New Roman" w:eastAsia="Times New Roman" w:hAnsi="Times New Roman" w:cs="M Mitra"/>
          <w:sz w:val="28"/>
          <w:szCs w:val="28"/>
        </w:rPr>
      </w:pPr>
      <w:r w:rsidRPr="00045836">
        <w:rPr>
          <w:rFonts w:ascii="Times New Roman" w:eastAsia="Times New Roman" w:hAnsi="Times New Roman" w:cs="M Mitra"/>
          <w:sz w:val="28"/>
          <w:szCs w:val="28"/>
        </w:rPr>
        <w:t>In this article, the reason of selection these two words is investigated in detail and finally it is found synonyms of both words are connected together , but any of them has no elegance, implication and denotation of heart expression as separately or in combined.</w:t>
      </w:r>
    </w:p>
    <w:p w:rsidR="0035636F" w:rsidRPr="00045836" w:rsidRDefault="0035636F" w:rsidP="000E4E95">
      <w:pPr>
        <w:bidi/>
        <w:spacing w:after="0" w:line="360" w:lineRule="auto"/>
        <w:rPr>
          <w:rFonts w:ascii="Times New Roman" w:eastAsia="Times New Roman" w:hAnsi="Times New Roman" w:cs="M Mitra"/>
          <w:b/>
          <w:bCs/>
          <w:i/>
          <w:iCs/>
          <w:sz w:val="28"/>
          <w:szCs w:val="28"/>
        </w:rPr>
      </w:pPr>
    </w:p>
    <w:p w:rsidR="007019B8" w:rsidRPr="00045836" w:rsidRDefault="0035636F" w:rsidP="000E4E95">
      <w:pPr>
        <w:bidi/>
        <w:spacing w:after="0" w:line="360" w:lineRule="auto"/>
        <w:rPr>
          <w:rFonts w:ascii="Times New Roman" w:eastAsia="Times New Roman" w:hAnsi="Times New Roman" w:cs="M Mitra"/>
          <w:sz w:val="28"/>
          <w:szCs w:val="28"/>
          <w:rtl/>
          <w:lang w:bidi="fa-IR"/>
        </w:rPr>
      </w:pPr>
      <w:r w:rsidRPr="00045836">
        <w:rPr>
          <w:rFonts w:ascii="Times New Roman" w:eastAsia="Times New Roman" w:hAnsi="Times New Roman" w:cs="M Mitra"/>
          <w:b/>
          <w:bCs/>
          <w:i/>
          <w:iCs/>
          <w:sz w:val="28"/>
          <w:szCs w:val="28"/>
        </w:rPr>
        <w:t>Keywords:</w:t>
      </w:r>
      <w:r w:rsidRPr="00045836">
        <w:rPr>
          <w:rFonts w:ascii="Times New Roman" w:eastAsia="Times New Roman" w:hAnsi="Times New Roman" w:cs="M Mitra"/>
          <w:sz w:val="28"/>
          <w:szCs w:val="28"/>
        </w:rPr>
        <w:t xml:space="preserve"> heart expression, narration applications, NahjAlbalagheh, semantics</w:t>
      </w:r>
      <w:r w:rsidR="007666C4" w:rsidRPr="00045836">
        <w:rPr>
          <w:rFonts w:ascii="Times New Roman" w:eastAsia="Times New Roman" w:hAnsi="Times New Roman" w:cs="M Mitra" w:hint="cs"/>
          <w:sz w:val="28"/>
          <w:szCs w:val="28"/>
          <w:rtl/>
          <w:lang w:bidi="fa-IR"/>
        </w:rPr>
        <w:t>.</w:t>
      </w:r>
    </w:p>
    <w:p w:rsidR="007019B8" w:rsidRPr="00045836" w:rsidRDefault="007019B8" w:rsidP="000E4E95">
      <w:pPr>
        <w:pStyle w:val="CommentText"/>
        <w:bidi/>
        <w:rPr>
          <w:rFonts w:cs="M Mitra"/>
          <w:sz w:val="28"/>
          <w:szCs w:val="28"/>
          <w:rtl/>
          <w:lang w:bidi="fa-IR"/>
        </w:rPr>
      </w:pPr>
    </w:p>
    <w:p w:rsidR="00E63CB0" w:rsidRPr="00045836" w:rsidRDefault="00854EA8" w:rsidP="000E4E95">
      <w:pPr>
        <w:pStyle w:val="NormalWeb"/>
        <w:bidi/>
        <w:spacing w:before="0" w:beforeAutospacing="0" w:after="0" w:afterAutospacing="0"/>
        <w:rPr>
          <w:rFonts w:ascii="2  Arabic Style" w:hAnsi="2  Arabic Style" w:cs="M Mitra"/>
          <w:sz w:val="28"/>
          <w:szCs w:val="28"/>
          <w:rtl/>
          <w:lang w:bidi="fa-IR"/>
        </w:rPr>
      </w:pPr>
      <w:r w:rsidRPr="00045836">
        <w:rPr>
          <w:rFonts w:ascii="Traditional Arabic" w:hAnsi="Traditional Arabic" w:cs="M Mitra" w:hint="cs"/>
          <w:b/>
          <w:bCs/>
          <w:sz w:val="28"/>
          <w:szCs w:val="28"/>
          <w:rtl/>
          <w:lang w:bidi="fa-IR"/>
        </w:rPr>
        <w:t>کتابنامه</w:t>
      </w:r>
      <w:r w:rsidR="007019B8" w:rsidRPr="00045836">
        <w:rPr>
          <w:rFonts w:ascii="Traditional Arabic" w:hAnsi="Traditional Arabic" w:cs="M Mitra" w:hint="cs"/>
          <w:b/>
          <w:bCs/>
          <w:sz w:val="28"/>
          <w:szCs w:val="28"/>
          <w:rtl/>
          <w:lang w:bidi="fa-IR"/>
        </w:rPr>
        <w:br/>
      </w:r>
      <w:r w:rsidR="007019B8" w:rsidRPr="00045836">
        <w:rPr>
          <w:rFonts w:ascii="2  Arabic Style" w:hAnsi="2  Arabic Style" w:cs="M Mitra" w:hint="cs"/>
          <w:sz w:val="28"/>
          <w:szCs w:val="28"/>
          <w:rtl/>
          <w:lang w:bidi="fa-IR"/>
        </w:rPr>
        <w:t>قران کریم</w:t>
      </w:r>
    </w:p>
    <w:p w:rsidR="00E63CB0" w:rsidRPr="00045836" w:rsidRDefault="00E63CB0" w:rsidP="000E4E95">
      <w:pPr>
        <w:pStyle w:val="FootnoteText"/>
        <w:jc w:val="left"/>
        <w:rPr>
          <w:rFonts w:cs="M Mitra"/>
          <w:sz w:val="28"/>
          <w:szCs w:val="28"/>
          <w:rtl/>
          <w:lang w:bidi="fa-IR"/>
        </w:rPr>
      </w:pPr>
      <w:r w:rsidRPr="00045836">
        <w:rPr>
          <w:rFonts w:cs="M Mitra" w:hint="cs"/>
          <w:sz w:val="28"/>
          <w:szCs w:val="28"/>
          <w:rtl/>
        </w:rPr>
        <w:t xml:space="preserve">آیتی، عبدالمحمد، </w:t>
      </w:r>
      <w:r w:rsidRPr="00045836">
        <w:rPr>
          <w:rFonts w:cs="M Mitra" w:hint="cs"/>
          <w:i/>
          <w:iCs/>
          <w:sz w:val="28"/>
          <w:szCs w:val="28"/>
          <w:rtl/>
          <w:lang w:bidi="fa-IR"/>
        </w:rPr>
        <w:t>ترجمه نهج البلاغة</w:t>
      </w:r>
      <w:r w:rsidRPr="00045836">
        <w:rPr>
          <w:rFonts w:cs="M Mitra" w:hint="cs"/>
          <w:sz w:val="28"/>
          <w:szCs w:val="28"/>
          <w:rtl/>
          <w:lang w:bidi="fa-IR"/>
        </w:rPr>
        <w:t>- تهران، چاپ: سوم، 1378ه.ش.</w:t>
      </w:r>
    </w:p>
    <w:p w:rsidR="00E63CB0" w:rsidRPr="00045836" w:rsidRDefault="00E63CB0" w:rsidP="000E4E95">
      <w:pPr>
        <w:pStyle w:val="NormalWeb"/>
        <w:bidi/>
        <w:spacing w:before="0" w:beforeAutospacing="0" w:after="0" w:afterAutospacing="0"/>
        <w:rPr>
          <w:rFonts w:ascii="2  Arabic Style" w:hAnsi="2  Arabic Style" w:cs="M Mitra"/>
          <w:sz w:val="28"/>
          <w:szCs w:val="28"/>
          <w:rtl/>
          <w:lang w:bidi="fa-IR"/>
        </w:rPr>
      </w:pPr>
      <w:r w:rsidRPr="00045836">
        <w:rPr>
          <w:rFonts w:ascii="2  Arabic Style" w:hAnsi="2  Arabic Style" w:cs="M Mitra" w:hint="cs"/>
          <w:sz w:val="28"/>
          <w:szCs w:val="28"/>
          <w:rtl/>
          <w:lang w:bidi="fa-IR"/>
        </w:rPr>
        <w:t xml:space="preserve">ابن أبي الحديد، ابوحامد عزالدین، </w:t>
      </w:r>
      <w:r w:rsidRPr="00045836">
        <w:rPr>
          <w:rFonts w:ascii="2  Arabic Style" w:hAnsi="2  Arabic Style" w:cs="M Mitra" w:hint="cs"/>
          <w:i/>
          <w:iCs/>
          <w:sz w:val="28"/>
          <w:szCs w:val="28"/>
          <w:rtl/>
          <w:lang w:bidi="fa-IR"/>
        </w:rPr>
        <w:t>شرح نهج البلاغة لابن أبي الحديد</w:t>
      </w:r>
      <w:r w:rsidRPr="00045836">
        <w:rPr>
          <w:rFonts w:ascii="2  Arabic Style" w:hAnsi="2  Arabic Style" w:cs="M Mitra" w:hint="cs"/>
          <w:sz w:val="28"/>
          <w:szCs w:val="28"/>
          <w:rtl/>
          <w:lang w:bidi="fa-IR"/>
        </w:rPr>
        <w:t xml:space="preserve"> - قم، چاپ: اول، 1404ق.</w:t>
      </w:r>
    </w:p>
    <w:p w:rsidR="00E63CB0" w:rsidRPr="00045836" w:rsidRDefault="00E63CB0" w:rsidP="00FD5FC7">
      <w:pPr>
        <w:pStyle w:val="NormalWeb"/>
        <w:bidi/>
        <w:spacing w:before="0" w:beforeAutospacing="0" w:after="0" w:afterAutospacing="0"/>
        <w:rPr>
          <w:rFonts w:ascii="Traditional Arabic" w:hAnsi="Traditional Arabic" w:cs="M Mitra"/>
          <w:sz w:val="28"/>
          <w:szCs w:val="28"/>
          <w:rtl/>
          <w:lang w:bidi="fa-IR"/>
        </w:rPr>
      </w:pPr>
      <w:r w:rsidRPr="00045836">
        <w:rPr>
          <w:rFonts w:cs="M Mitra" w:hint="cs"/>
          <w:sz w:val="28"/>
          <w:szCs w:val="28"/>
          <w:rtl/>
          <w:lang w:bidi="fa-IR"/>
        </w:rPr>
        <w:t>ابن بابويه، محمد بن على</w:t>
      </w:r>
      <w:r w:rsidRPr="00045836">
        <w:rPr>
          <w:rFonts w:ascii="Traditional Arabic" w:hAnsi="Traditional Arabic" w:cs="M Mitra" w:hint="cs"/>
          <w:sz w:val="28"/>
          <w:szCs w:val="28"/>
          <w:rtl/>
          <w:lang w:bidi="fa-IR"/>
        </w:rPr>
        <w:t>‏</w:t>
      </w:r>
      <w:r w:rsidRPr="00045836">
        <w:rPr>
          <w:rFonts w:cs="M Mitra" w:hint="cs"/>
          <w:sz w:val="28"/>
          <w:szCs w:val="28"/>
          <w:rtl/>
          <w:lang w:bidi="fa-IR"/>
        </w:rPr>
        <w:t xml:space="preserve">، </w:t>
      </w:r>
      <w:r w:rsidR="00A94051" w:rsidRPr="00A94051">
        <w:rPr>
          <w:rFonts w:cs="M Mitra" w:hint="cs"/>
          <w:i/>
          <w:iCs/>
          <w:sz w:val="28"/>
          <w:szCs w:val="28"/>
          <w:rtl/>
          <w:lang w:bidi="fa-IR"/>
        </w:rPr>
        <w:t>عيون أخبار الرضا</w:t>
      </w:r>
      <w:r w:rsidR="00A94051" w:rsidRPr="00A94051">
        <w:rPr>
          <w:rFonts w:cs="ALAEM" w:hint="cs"/>
          <w:i/>
          <w:iCs/>
          <w:sz w:val="28"/>
          <w:szCs w:val="28"/>
          <w:rtl/>
          <w:lang w:bidi="fa-IR"/>
        </w:rPr>
        <w:t>7</w:t>
      </w:r>
      <w:r w:rsidR="00FD5FC7">
        <w:rPr>
          <w:rFonts w:cs="M Mitra" w:hint="cs"/>
          <w:sz w:val="28"/>
          <w:szCs w:val="28"/>
          <w:rtl/>
          <w:lang w:bidi="fa-IR"/>
        </w:rPr>
        <w:t xml:space="preserve">- </w:t>
      </w:r>
      <w:r w:rsidRPr="00045836">
        <w:rPr>
          <w:rFonts w:cs="M Mitra" w:hint="cs"/>
          <w:sz w:val="28"/>
          <w:szCs w:val="28"/>
          <w:rtl/>
          <w:lang w:bidi="fa-IR"/>
        </w:rPr>
        <w:t>قم، چاپ: اول، 1378ه.ق.</w:t>
      </w:r>
    </w:p>
    <w:p w:rsidR="00E63CB0" w:rsidRPr="00045836" w:rsidRDefault="00E63CB0" w:rsidP="00FD5FC7">
      <w:pPr>
        <w:pStyle w:val="FootnoteText"/>
        <w:jc w:val="left"/>
        <w:rPr>
          <w:rFonts w:ascii="2  Arabic Style" w:hAnsi="2  Arabic Style" w:cs="M Mitra"/>
          <w:sz w:val="28"/>
          <w:szCs w:val="28"/>
          <w:rtl/>
          <w:lang w:bidi="fa-IR"/>
        </w:rPr>
      </w:pPr>
      <w:r w:rsidRPr="00045836">
        <w:rPr>
          <w:rFonts w:cs="M Mitra" w:hint="cs"/>
          <w:sz w:val="28"/>
          <w:szCs w:val="28"/>
          <w:rtl/>
          <w:lang w:bidi="fa-IR"/>
        </w:rPr>
        <w:t xml:space="preserve">ــــــــــــــــــــــــ, </w:t>
      </w:r>
      <w:r w:rsidRPr="00045836">
        <w:rPr>
          <w:rFonts w:cs="M Mitra" w:hint="cs"/>
          <w:i/>
          <w:iCs/>
          <w:sz w:val="28"/>
          <w:szCs w:val="28"/>
          <w:rtl/>
          <w:lang w:bidi="fa-IR"/>
        </w:rPr>
        <w:t>الأمالي( للصدوق)-</w:t>
      </w:r>
      <w:r w:rsidRPr="00045836">
        <w:rPr>
          <w:rFonts w:cs="M Mitra" w:hint="cs"/>
          <w:sz w:val="28"/>
          <w:szCs w:val="28"/>
          <w:rtl/>
          <w:lang w:bidi="fa-IR"/>
        </w:rPr>
        <w:t>تهران، به تصحیح: غفاری، علی اکبر، چاپ: ششم. 1376ه.ش.</w:t>
      </w:r>
      <w:r w:rsidRPr="00045836">
        <w:rPr>
          <w:rFonts w:cs="M Mitra" w:hint="cs"/>
          <w:sz w:val="28"/>
          <w:szCs w:val="28"/>
          <w:rtl/>
          <w:lang w:bidi="fa-IR"/>
        </w:rPr>
        <w:br/>
      </w:r>
      <w:r w:rsidRPr="00045836">
        <w:rPr>
          <w:rFonts w:ascii="2  Arabic Style" w:hAnsi="2  Arabic Style" w:cs="M Mitra" w:hint="cs"/>
          <w:sz w:val="28"/>
          <w:szCs w:val="28"/>
          <w:rtl/>
          <w:lang w:bidi="fa-IR"/>
        </w:rPr>
        <w:t xml:space="preserve">ـــــــــــــــــــــــــ، </w:t>
      </w:r>
      <w:r w:rsidRPr="00045836">
        <w:rPr>
          <w:rFonts w:ascii="2  Arabic Style" w:hAnsi="2  Arabic Style" w:cs="M Mitra" w:hint="cs"/>
          <w:i/>
          <w:iCs/>
          <w:sz w:val="28"/>
          <w:szCs w:val="28"/>
          <w:rtl/>
          <w:lang w:bidi="fa-IR"/>
        </w:rPr>
        <w:t>كمال الدين و تمام النعمة</w:t>
      </w:r>
      <w:r w:rsidRPr="00045836">
        <w:rPr>
          <w:rFonts w:ascii="2  Arabic Style" w:hAnsi="2  Arabic Style" w:cs="M Mitra" w:hint="cs"/>
          <w:sz w:val="28"/>
          <w:szCs w:val="28"/>
          <w:rtl/>
          <w:lang w:bidi="fa-IR"/>
        </w:rPr>
        <w:t xml:space="preserve"> - تهران، چاپ: دوم، 1395ق.</w:t>
      </w:r>
    </w:p>
    <w:p w:rsidR="00E63CB0" w:rsidRPr="00045836" w:rsidRDefault="00E63CB0" w:rsidP="000E4E95">
      <w:pPr>
        <w:pStyle w:val="FootnoteText"/>
        <w:jc w:val="left"/>
        <w:rPr>
          <w:rFonts w:cs="M Mitra"/>
          <w:sz w:val="28"/>
          <w:szCs w:val="28"/>
          <w:rtl/>
          <w:lang w:bidi="fa-IR"/>
        </w:rPr>
      </w:pPr>
      <w:r w:rsidRPr="00045836">
        <w:rPr>
          <w:rFonts w:cs="M Mitra" w:hint="cs"/>
          <w:sz w:val="28"/>
          <w:szCs w:val="28"/>
          <w:rtl/>
          <w:lang w:bidi="fa-IR"/>
        </w:rPr>
        <w:t xml:space="preserve">ابن حماد، اسماعيل، </w:t>
      </w:r>
      <w:r w:rsidRPr="00045836">
        <w:rPr>
          <w:rFonts w:cs="M Mitra" w:hint="cs"/>
          <w:i/>
          <w:iCs/>
          <w:sz w:val="28"/>
          <w:szCs w:val="28"/>
          <w:rtl/>
          <w:lang w:bidi="fa-IR"/>
        </w:rPr>
        <w:t>الصحاح</w:t>
      </w:r>
      <w:r w:rsidRPr="00045836">
        <w:rPr>
          <w:rFonts w:cs="M Mitra" w:hint="cs"/>
          <w:sz w:val="28"/>
          <w:szCs w:val="28"/>
          <w:rtl/>
          <w:lang w:bidi="fa-IR"/>
        </w:rPr>
        <w:t xml:space="preserve"> - بيروت، چاپ: اول، 1376 ه.ق.</w:t>
      </w:r>
    </w:p>
    <w:p w:rsidR="00E63CB0" w:rsidRPr="00045836" w:rsidRDefault="00E63CB0" w:rsidP="000E4E95">
      <w:pPr>
        <w:pStyle w:val="NormalWeb"/>
        <w:bidi/>
        <w:spacing w:before="0" w:beforeAutospacing="0" w:after="0" w:afterAutospacing="0"/>
        <w:contextualSpacing/>
        <w:rPr>
          <w:rFonts w:cs="M Mitra"/>
          <w:sz w:val="28"/>
          <w:szCs w:val="28"/>
          <w:rtl/>
          <w:lang w:bidi="fa-IR"/>
        </w:rPr>
      </w:pPr>
      <w:r w:rsidRPr="00045836">
        <w:rPr>
          <w:rFonts w:ascii="Traditional Arabic" w:hAnsi="Traditional Arabic" w:cs="M Mitra" w:hint="cs"/>
          <w:sz w:val="28"/>
          <w:szCs w:val="28"/>
          <w:rtl/>
          <w:lang w:bidi="fa-IR"/>
        </w:rPr>
        <w:t xml:space="preserve">ابن دريد، محمد بن حسن‏، </w:t>
      </w:r>
      <w:r w:rsidRPr="00045836">
        <w:rPr>
          <w:rFonts w:ascii="Traditional Arabic" w:hAnsi="Traditional Arabic" w:cs="M Mitra" w:hint="cs"/>
          <w:i/>
          <w:iCs/>
          <w:sz w:val="28"/>
          <w:szCs w:val="28"/>
          <w:rtl/>
          <w:lang w:bidi="fa-IR"/>
        </w:rPr>
        <w:t>جمهرة اللغة</w:t>
      </w:r>
      <w:r w:rsidRPr="00045836">
        <w:rPr>
          <w:rFonts w:ascii="Traditional Arabic" w:hAnsi="Traditional Arabic" w:cs="M Mitra" w:hint="cs"/>
          <w:sz w:val="28"/>
          <w:szCs w:val="28"/>
          <w:rtl/>
          <w:lang w:bidi="fa-IR"/>
        </w:rPr>
        <w:t>- بیروت، چاپ: اول، 1988م.</w:t>
      </w:r>
    </w:p>
    <w:p w:rsidR="00E63CB0" w:rsidRPr="00045836" w:rsidRDefault="00E63CB0" w:rsidP="000E4E95">
      <w:pPr>
        <w:pStyle w:val="FootnoteText"/>
        <w:jc w:val="left"/>
        <w:rPr>
          <w:rFonts w:cs="M Mitra"/>
          <w:sz w:val="28"/>
          <w:szCs w:val="28"/>
          <w:lang w:bidi="fa-IR"/>
        </w:rPr>
      </w:pPr>
      <w:r w:rsidRPr="00045836">
        <w:rPr>
          <w:rFonts w:cs="M Mitra" w:hint="cs"/>
          <w:sz w:val="28"/>
          <w:szCs w:val="28"/>
          <w:rtl/>
          <w:lang w:bidi="fa-IR"/>
        </w:rPr>
        <w:t xml:space="preserve">ابن سيده، على بن اسماعيل، </w:t>
      </w:r>
      <w:r w:rsidRPr="00045836">
        <w:rPr>
          <w:rFonts w:cs="M Mitra" w:hint="cs"/>
          <w:i/>
          <w:iCs/>
          <w:sz w:val="28"/>
          <w:szCs w:val="28"/>
          <w:rtl/>
          <w:lang w:bidi="fa-IR"/>
        </w:rPr>
        <w:t>المخصص</w:t>
      </w:r>
      <w:r w:rsidR="00CB49F5">
        <w:rPr>
          <w:rFonts w:cs="M Mitra" w:hint="cs"/>
          <w:sz w:val="28"/>
          <w:szCs w:val="28"/>
          <w:rtl/>
          <w:lang w:bidi="fa-IR"/>
        </w:rPr>
        <w:t>- بیروت، چاپ: اول. قرن پنجم ه.ق</w:t>
      </w:r>
    </w:p>
    <w:p w:rsidR="00E63CB0" w:rsidRPr="00045836" w:rsidRDefault="00E63CB0" w:rsidP="000E4E95">
      <w:pPr>
        <w:pStyle w:val="FootnoteText"/>
        <w:jc w:val="left"/>
        <w:rPr>
          <w:rFonts w:ascii="Mosawi" w:hAnsi="Mosawi" w:cs="M Mitra"/>
          <w:sz w:val="28"/>
          <w:szCs w:val="28"/>
          <w:rtl/>
          <w:lang w:bidi="fa-IR"/>
        </w:rPr>
      </w:pPr>
      <w:r w:rsidRPr="00045836">
        <w:rPr>
          <w:rFonts w:ascii="Mosawi" w:hAnsi="Mosawi" w:cs="M Mitra" w:hint="cs"/>
          <w:sz w:val="28"/>
          <w:szCs w:val="28"/>
          <w:rtl/>
          <w:lang w:bidi="fa-IR"/>
        </w:rPr>
        <w:t xml:space="preserve">ابن طاووس، على بن موسى، </w:t>
      </w:r>
      <w:r w:rsidRPr="00045836">
        <w:rPr>
          <w:rFonts w:ascii="Mosawi" w:hAnsi="Mosawi" w:cs="M Mitra" w:hint="cs"/>
          <w:i/>
          <w:iCs/>
          <w:sz w:val="28"/>
          <w:szCs w:val="28"/>
          <w:rtl/>
          <w:lang w:bidi="fa-IR"/>
        </w:rPr>
        <w:t>إقبال الأعمال</w:t>
      </w:r>
      <w:r w:rsidRPr="00045836">
        <w:rPr>
          <w:rFonts w:ascii="Mosawi" w:hAnsi="Mosawi" w:cs="M Mitra" w:hint="cs"/>
          <w:sz w:val="28"/>
          <w:szCs w:val="28"/>
          <w:rtl/>
          <w:lang w:bidi="fa-IR"/>
        </w:rPr>
        <w:t xml:space="preserve"> (ط - القديمة) - تهران، چاپ: دوم، 1409</w:t>
      </w:r>
      <w:r w:rsidR="00CB49F5">
        <w:rPr>
          <w:rFonts w:ascii="Mosawi" w:hAnsi="Mosawi" w:cs="M Mitra" w:hint="cs"/>
          <w:sz w:val="28"/>
          <w:szCs w:val="28"/>
          <w:rtl/>
          <w:lang w:bidi="fa-IR"/>
        </w:rPr>
        <w:t xml:space="preserve"> ق</w:t>
      </w:r>
    </w:p>
    <w:p w:rsidR="00E63CB0" w:rsidRPr="00045836" w:rsidRDefault="00E63CB0" w:rsidP="000E4E95">
      <w:pPr>
        <w:pStyle w:val="FootnoteText"/>
        <w:jc w:val="left"/>
        <w:rPr>
          <w:rFonts w:asciiTheme="minorBidi" w:hAnsiTheme="minorBidi" w:cs="M Mitra"/>
          <w:sz w:val="28"/>
          <w:szCs w:val="28"/>
          <w:lang w:bidi="fa-IR"/>
        </w:rPr>
      </w:pPr>
      <w:r w:rsidRPr="00045836">
        <w:rPr>
          <w:rFonts w:asciiTheme="minorBidi" w:hAnsiTheme="minorBidi" w:cs="M Mitra" w:hint="cs"/>
          <w:sz w:val="28"/>
          <w:szCs w:val="28"/>
          <w:rtl/>
          <w:lang w:bidi="fa-IR"/>
        </w:rPr>
        <w:t xml:space="preserve">ابن فارس، احمد بن فارس، </w:t>
      </w:r>
      <w:r w:rsidRPr="00045836">
        <w:rPr>
          <w:rFonts w:asciiTheme="minorBidi" w:hAnsiTheme="minorBidi" w:cs="M Mitra" w:hint="cs"/>
          <w:i/>
          <w:iCs/>
          <w:sz w:val="28"/>
          <w:szCs w:val="28"/>
          <w:rtl/>
          <w:lang w:bidi="fa-IR"/>
        </w:rPr>
        <w:t>معجم المقاییس اللغة</w:t>
      </w:r>
      <w:r w:rsidR="00CB49F5">
        <w:rPr>
          <w:rFonts w:asciiTheme="minorBidi" w:hAnsiTheme="minorBidi" w:cs="M Mitra" w:hint="cs"/>
          <w:sz w:val="28"/>
          <w:szCs w:val="28"/>
          <w:rtl/>
          <w:lang w:bidi="fa-IR"/>
        </w:rPr>
        <w:t>- قم، چاپ: اول، 1404 ه.ق</w:t>
      </w:r>
    </w:p>
    <w:p w:rsidR="00E63CB0" w:rsidRPr="00045836" w:rsidRDefault="00E63CB0" w:rsidP="000E4E95">
      <w:pPr>
        <w:pStyle w:val="FootnoteText"/>
        <w:jc w:val="left"/>
        <w:rPr>
          <w:rFonts w:asciiTheme="minorBidi" w:hAnsiTheme="minorBidi" w:cs="M Mitra"/>
          <w:sz w:val="28"/>
          <w:szCs w:val="28"/>
          <w:rtl/>
        </w:rPr>
      </w:pPr>
      <w:r w:rsidRPr="00045836">
        <w:rPr>
          <w:rFonts w:asciiTheme="minorBidi" w:hAnsiTheme="minorBidi" w:cs="M Mitra" w:hint="cs"/>
          <w:sz w:val="28"/>
          <w:szCs w:val="28"/>
          <w:rtl/>
          <w:lang w:bidi="fa-IR"/>
        </w:rPr>
        <w:t xml:space="preserve">ابن منظور، محمد بن مكرم، </w:t>
      </w:r>
      <w:r w:rsidRPr="00045836">
        <w:rPr>
          <w:rFonts w:asciiTheme="minorBidi" w:hAnsiTheme="minorBidi" w:cs="M Mitra" w:hint="cs"/>
          <w:i/>
          <w:iCs/>
          <w:sz w:val="28"/>
          <w:szCs w:val="28"/>
          <w:rtl/>
          <w:lang w:bidi="fa-IR"/>
        </w:rPr>
        <w:t>لسان العرب</w:t>
      </w:r>
      <w:r w:rsidR="00CB49F5">
        <w:rPr>
          <w:rFonts w:asciiTheme="minorBidi" w:hAnsiTheme="minorBidi" w:cs="M Mitra" w:hint="cs"/>
          <w:sz w:val="28"/>
          <w:szCs w:val="28"/>
          <w:rtl/>
          <w:lang w:bidi="fa-IR"/>
        </w:rPr>
        <w:t xml:space="preserve"> - بيروت، چاپ: سوم، 1414 ه.ق</w:t>
      </w:r>
    </w:p>
    <w:p w:rsidR="00E63CB0" w:rsidRPr="00045836" w:rsidRDefault="00E63CB0" w:rsidP="000E4E95">
      <w:pPr>
        <w:bidi/>
        <w:spacing w:after="0" w:line="240" w:lineRule="auto"/>
        <w:contextualSpacing/>
        <w:rPr>
          <w:rFonts w:ascii="Times New Roman" w:eastAsia="Times New Roman" w:hAnsi="Times New Roman" w:cs="M Mitra"/>
          <w:sz w:val="28"/>
          <w:szCs w:val="28"/>
          <w:rtl/>
          <w:lang w:bidi="fa-IR"/>
        </w:rPr>
      </w:pPr>
      <w:r w:rsidRPr="00045836">
        <w:rPr>
          <w:rFonts w:cs="M Mitra" w:hint="cs"/>
          <w:sz w:val="28"/>
          <w:szCs w:val="28"/>
          <w:rtl/>
        </w:rPr>
        <w:t>ا</w:t>
      </w:r>
      <w:r w:rsidRPr="00045836">
        <w:rPr>
          <w:rFonts w:cs="M Mitra" w:hint="cs"/>
          <w:sz w:val="28"/>
          <w:szCs w:val="28"/>
          <w:rtl/>
          <w:lang w:bidi="fa-IR"/>
        </w:rPr>
        <w:t xml:space="preserve">بن میثم بحرانی، میثم بن علی، </w:t>
      </w:r>
      <w:r w:rsidR="00FD5FC7">
        <w:rPr>
          <w:rFonts w:ascii="Times New Roman" w:eastAsia="Times New Roman" w:hAnsi="Times New Roman" w:cs="M Mitra" w:hint="cs"/>
          <w:i/>
          <w:iCs/>
          <w:sz w:val="28"/>
          <w:szCs w:val="28"/>
          <w:rtl/>
          <w:lang w:bidi="fa-IR"/>
        </w:rPr>
        <w:t>شرح‏نهج‏البلاغة</w:t>
      </w:r>
      <w:r w:rsidRPr="00045836">
        <w:rPr>
          <w:rFonts w:ascii="Times New Roman" w:eastAsia="Times New Roman" w:hAnsi="Times New Roman" w:cs="M Mitra" w:hint="cs"/>
          <w:i/>
          <w:iCs/>
          <w:sz w:val="28"/>
          <w:szCs w:val="28"/>
          <w:rtl/>
          <w:lang w:bidi="fa-IR"/>
        </w:rPr>
        <w:t xml:space="preserve">، </w:t>
      </w:r>
      <w:r w:rsidR="00CB49F5">
        <w:rPr>
          <w:rFonts w:ascii="Times New Roman" w:eastAsia="Times New Roman" w:hAnsi="Times New Roman" w:cs="M Mitra" w:hint="cs"/>
          <w:sz w:val="28"/>
          <w:szCs w:val="28"/>
          <w:rtl/>
          <w:lang w:bidi="fa-IR"/>
        </w:rPr>
        <w:t>چاپ: دوم، 1362ه</w:t>
      </w:r>
    </w:p>
    <w:p w:rsidR="00E63CB0" w:rsidRPr="00045836" w:rsidRDefault="00E63CB0" w:rsidP="00FD5FC7">
      <w:pPr>
        <w:pStyle w:val="NormalWeb"/>
        <w:bidi/>
        <w:spacing w:before="0" w:beforeAutospacing="0" w:after="0" w:afterAutospacing="0"/>
        <w:contextualSpacing/>
        <w:rPr>
          <w:rFonts w:ascii="Traditional Arabic" w:hAnsi="Traditional Arabic" w:cs="M Mitra"/>
          <w:sz w:val="28"/>
          <w:szCs w:val="28"/>
          <w:lang w:bidi="fa-IR"/>
        </w:rPr>
      </w:pPr>
      <w:r w:rsidRPr="00045836">
        <w:rPr>
          <w:rFonts w:cs="M Mitra" w:hint="cs"/>
          <w:sz w:val="28"/>
          <w:szCs w:val="28"/>
          <w:rtl/>
          <w:lang w:bidi="fa-IR"/>
        </w:rPr>
        <w:t xml:space="preserve">ازدی، عبدالله بن محمد، </w:t>
      </w:r>
      <w:r w:rsidRPr="00045836">
        <w:rPr>
          <w:rFonts w:ascii="Traditional Arabic" w:hAnsi="Traditional Arabic" w:cs="M Mitra" w:hint="cs"/>
          <w:i/>
          <w:iCs/>
          <w:sz w:val="28"/>
          <w:szCs w:val="28"/>
          <w:rtl/>
          <w:lang w:bidi="fa-IR"/>
        </w:rPr>
        <w:t>كتاب الماء</w:t>
      </w:r>
      <w:r w:rsidR="00A94051">
        <w:rPr>
          <w:rFonts w:ascii="Traditional Arabic" w:hAnsi="Traditional Arabic" w:cs="M Mitra" w:hint="cs"/>
          <w:sz w:val="28"/>
          <w:szCs w:val="28"/>
          <w:rtl/>
          <w:lang w:bidi="fa-IR"/>
        </w:rPr>
        <w:t>-</w:t>
      </w:r>
      <w:r w:rsidRPr="00045836">
        <w:rPr>
          <w:rFonts w:ascii="Traditional Arabic" w:hAnsi="Traditional Arabic" w:cs="M Mitra" w:hint="cs"/>
          <w:sz w:val="28"/>
          <w:szCs w:val="28"/>
          <w:rtl/>
          <w:lang w:bidi="fa-IR"/>
        </w:rPr>
        <w:t xml:space="preserve">تهران، چاپ: اول، 1387ه.ش. </w:t>
      </w:r>
    </w:p>
    <w:p w:rsidR="00E63CB0" w:rsidRPr="00045836" w:rsidRDefault="00E63CB0" w:rsidP="000E4E95">
      <w:pPr>
        <w:pStyle w:val="NormalWeb"/>
        <w:bidi/>
        <w:spacing w:before="0" w:beforeAutospacing="0" w:after="0" w:afterAutospacing="0"/>
        <w:rPr>
          <w:rFonts w:ascii="2  Arabic Style" w:hAnsi="2  Arabic Style" w:cs="M Mitra"/>
          <w:sz w:val="28"/>
          <w:szCs w:val="28"/>
          <w:lang w:bidi="fa-IR"/>
        </w:rPr>
      </w:pPr>
      <w:r w:rsidRPr="00045836">
        <w:rPr>
          <w:rFonts w:ascii="Traditional Arabic" w:hAnsi="Traditional Arabic" w:cs="M Mitra" w:hint="cs"/>
          <w:sz w:val="28"/>
          <w:szCs w:val="28"/>
          <w:rtl/>
          <w:lang w:bidi="fa-IR"/>
        </w:rPr>
        <w:t>برقى، احمد بن محمد بن خالد</w:t>
      </w:r>
      <w:r w:rsidRPr="00045836">
        <w:rPr>
          <w:rFonts w:cs="M Mitra" w:hint="cs"/>
          <w:sz w:val="28"/>
          <w:szCs w:val="28"/>
          <w:rtl/>
          <w:lang w:bidi="fa-IR"/>
        </w:rPr>
        <w:t xml:space="preserve">، </w:t>
      </w:r>
      <w:r w:rsidRPr="00045836">
        <w:rPr>
          <w:rFonts w:cs="M Mitra" w:hint="cs"/>
          <w:i/>
          <w:iCs/>
          <w:sz w:val="28"/>
          <w:szCs w:val="28"/>
          <w:rtl/>
          <w:lang w:bidi="fa-IR"/>
        </w:rPr>
        <w:t>المحاسن</w:t>
      </w:r>
      <w:r w:rsidR="00A94051">
        <w:rPr>
          <w:rFonts w:cs="M Mitra" w:hint="cs"/>
          <w:sz w:val="28"/>
          <w:szCs w:val="28"/>
          <w:rtl/>
          <w:lang w:bidi="fa-IR"/>
        </w:rPr>
        <w:t>- تهران-قم</w:t>
      </w:r>
      <w:r w:rsidRPr="00045836">
        <w:rPr>
          <w:rFonts w:cs="M Mitra" w:hint="cs"/>
          <w:sz w:val="28"/>
          <w:szCs w:val="28"/>
          <w:rtl/>
          <w:lang w:bidi="fa-IR"/>
        </w:rPr>
        <w:t>، چاپ: دوم، 1371ه.ق</w:t>
      </w:r>
    </w:p>
    <w:p w:rsidR="00E63CB0" w:rsidRPr="00045836" w:rsidRDefault="00E63CB0" w:rsidP="000E4E95">
      <w:pPr>
        <w:pStyle w:val="FootnoteText"/>
        <w:jc w:val="left"/>
        <w:rPr>
          <w:rFonts w:cs="M Mitra"/>
          <w:sz w:val="28"/>
          <w:szCs w:val="28"/>
          <w:rtl/>
          <w:lang w:bidi="fa-IR"/>
        </w:rPr>
      </w:pPr>
      <w:r w:rsidRPr="00045836">
        <w:rPr>
          <w:rFonts w:cs="M Mitra" w:hint="cs"/>
          <w:sz w:val="28"/>
          <w:szCs w:val="28"/>
          <w:rtl/>
          <w:lang w:bidi="fa-IR"/>
        </w:rPr>
        <w:t xml:space="preserve">تهانوى، محمدعلى بن على، </w:t>
      </w:r>
      <w:r w:rsidRPr="00045836">
        <w:rPr>
          <w:rFonts w:cs="M Mitra" w:hint="cs"/>
          <w:i/>
          <w:iCs/>
          <w:sz w:val="28"/>
          <w:szCs w:val="28"/>
          <w:rtl/>
          <w:lang w:bidi="fa-IR"/>
        </w:rPr>
        <w:t>كشاف اصطلاحات الفنون</w:t>
      </w:r>
      <w:r w:rsidR="00CB49F5">
        <w:rPr>
          <w:rFonts w:cs="M Mitra" w:hint="cs"/>
          <w:sz w:val="28"/>
          <w:szCs w:val="28"/>
          <w:rtl/>
          <w:lang w:bidi="fa-IR"/>
        </w:rPr>
        <w:t xml:space="preserve"> - بيروت، چاپ: اول، 1996 م</w:t>
      </w:r>
    </w:p>
    <w:p w:rsidR="00E63CB0" w:rsidRPr="00045836" w:rsidRDefault="00E63CB0" w:rsidP="00FD5FC7">
      <w:pPr>
        <w:pStyle w:val="FootnoteText"/>
        <w:jc w:val="left"/>
        <w:rPr>
          <w:rFonts w:cs="M Mitra"/>
          <w:sz w:val="28"/>
          <w:szCs w:val="28"/>
          <w:rtl/>
        </w:rPr>
      </w:pPr>
      <w:r w:rsidRPr="00045836">
        <w:rPr>
          <w:rFonts w:ascii="Times New Roman" w:eastAsia="Times New Roman" w:hAnsi="Times New Roman" w:cs="M Mitra" w:hint="cs"/>
          <w:sz w:val="28"/>
          <w:szCs w:val="28"/>
          <w:rtl/>
          <w:lang w:bidi="fa-IR"/>
        </w:rPr>
        <w:t>جيلانى، رفيع الدين محمد بن محمد مؤمن‏،</w:t>
      </w:r>
      <w:r w:rsidRPr="00045836">
        <w:rPr>
          <w:rFonts w:cs="M Mitra" w:hint="cs"/>
          <w:i/>
          <w:iCs/>
          <w:sz w:val="28"/>
          <w:szCs w:val="28"/>
          <w:rtl/>
          <w:lang w:bidi="fa-IR"/>
        </w:rPr>
        <w:t>الذريعة إلى حافظ الشريعة (شرح أصول الكافي جيلانى</w:t>
      </w:r>
      <w:r w:rsidR="00FD5FC7">
        <w:rPr>
          <w:rFonts w:cs="M Mitra" w:hint="cs"/>
          <w:sz w:val="28"/>
          <w:szCs w:val="28"/>
          <w:rtl/>
          <w:lang w:bidi="fa-IR"/>
        </w:rPr>
        <w:t>)</w:t>
      </w:r>
      <w:r w:rsidR="00A94051">
        <w:rPr>
          <w:rFonts w:cs="M Mitra" w:hint="cs"/>
          <w:sz w:val="28"/>
          <w:szCs w:val="28"/>
          <w:rtl/>
          <w:lang w:bidi="fa-IR"/>
        </w:rPr>
        <w:t>-</w:t>
      </w:r>
      <w:r w:rsidRPr="00045836">
        <w:rPr>
          <w:rFonts w:cs="M Mitra" w:hint="cs"/>
          <w:sz w:val="28"/>
          <w:szCs w:val="28"/>
          <w:rtl/>
          <w:lang w:bidi="fa-IR"/>
        </w:rPr>
        <w:t>قم‏، چاپ: اول،</w:t>
      </w:r>
      <w:r w:rsidRPr="00045836">
        <w:rPr>
          <w:rFonts w:ascii="Times New Roman" w:eastAsia="Times New Roman" w:hAnsi="Times New Roman" w:cs="M Mitra" w:hint="cs"/>
          <w:sz w:val="28"/>
          <w:szCs w:val="28"/>
          <w:rtl/>
          <w:lang w:bidi="fa-IR"/>
        </w:rPr>
        <w:t>1429 ق- 1387ش‏</w:t>
      </w:r>
    </w:p>
    <w:p w:rsidR="00E63CB0" w:rsidRPr="00045836" w:rsidRDefault="00E63CB0" w:rsidP="00CB49F5">
      <w:pPr>
        <w:pStyle w:val="FootnoteText"/>
        <w:jc w:val="left"/>
        <w:rPr>
          <w:rFonts w:cs="M Mitra"/>
          <w:sz w:val="28"/>
          <w:szCs w:val="28"/>
          <w:lang w:bidi="fa-IR"/>
        </w:rPr>
      </w:pPr>
      <w:r w:rsidRPr="00045836">
        <w:rPr>
          <w:rFonts w:cs="M Mitra" w:hint="cs"/>
          <w:sz w:val="28"/>
          <w:szCs w:val="28"/>
          <w:rtl/>
          <w:lang w:bidi="fa-IR"/>
        </w:rPr>
        <w:t xml:space="preserve">دلشاد تهرانی، مصطفی، </w:t>
      </w:r>
      <w:r w:rsidRPr="00045836">
        <w:rPr>
          <w:rFonts w:cs="M Mitra" w:hint="cs"/>
          <w:i/>
          <w:iCs/>
          <w:sz w:val="28"/>
          <w:szCs w:val="28"/>
          <w:rtl/>
          <w:lang w:bidi="fa-IR"/>
        </w:rPr>
        <w:t>دلالت دولت: آیین نامه حکومت و مدیریت در عهد نامه مالک اشتر</w:t>
      </w:r>
      <w:r w:rsidRPr="00045836">
        <w:rPr>
          <w:rFonts w:ascii="Arial" w:hAnsi="Arial" w:cs="M Mitra" w:hint="cs"/>
          <w:sz w:val="28"/>
          <w:szCs w:val="28"/>
          <w:rtl/>
          <w:lang w:bidi="fa-IR"/>
        </w:rPr>
        <w:t>–</w:t>
      </w:r>
      <w:r w:rsidR="00CB49F5">
        <w:rPr>
          <w:rFonts w:cs="M Mitra" w:hint="cs"/>
          <w:sz w:val="28"/>
          <w:szCs w:val="28"/>
          <w:rtl/>
          <w:lang w:bidi="fa-IR"/>
        </w:rPr>
        <w:t xml:space="preserve"> تهران</w:t>
      </w:r>
      <w:r w:rsidR="00A94051">
        <w:rPr>
          <w:rFonts w:cs="M Mitra" w:hint="cs"/>
          <w:sz w:val="28"/>
          <w:szCs w:val="28"/>
          <w:rtl/>
          <w:lang w:bidi="fa-IR"/>
        </w:rPr>
        <w:t>،</w:t>
      </w:r>
      <w:r w:rsidRPr="00045836">
        <w:rPr>
          <w:rFonts w:cs="M Mitra" w:hint="cs"/>
          <w:sz w:val="28"/>
          <w:szCs w:val="28"/>
          <w:rtl/>
          <w:lang w:bidi="fa-IR"/>
        </w:rPr>
        <w:t xml:space="preserve"> 1388ه.ش</w:t>
      </w:r>
    </w:p>
    <w:p w:rsidR="00E63CB0" w:rsidRPr="00045836" w:rsidRDefault="00E63CB0" w:rsidP="000E4E95">
      <w:pPr>
        <w:pStyle w:val="FootnoteText"/>
        <w:jc w:val="left"/>
        <w:rPr>
          <w:rFonts w:cs="M Mitra"/>
          <w:sz w:val="28"/>
          <w:szCs w:val="28"/>
          <w:rtl/>
          <w:lang w:bidi="fa-IR"/>
        </w:rPr>
      </w:pPr>
      <w:r w:rsidRPr="00045836">
        <w:rPr>
          <w:rFonts w:cs="M Mitra" w:hint="cs"/>
          <w:sz w:val="28"/>
          <w:szCs w:val="28"/>
          <w:rtl/>
          <w:lang w:bidi="fa-IR"/>
        </w:rPr>
        <w:t xml:space="preserve">راغب اصفهانى، حسين بن محمد، </w:t>
      </w:r>
      <w:r w:rsidRPr="00045836">
        <w:rPr>
          <w:rFonts w:cs="M Mitra" w:hint="cs"/>
          <w:i/>
          <w:iCs/>
          <w:sz w:val="28"/>
          <w:szCs w:val="28"/>
          <w:rtl/>
          <w:lang w:bidi="fa-IR"/>
        </w:rPr>
        <w:t>مفردات ألفاظ القرآن</w:t>
      </w:r>
      <w:r w:rsidR="00CB49F5">
        <w:rPr>
          <w:rFonts w:cs="M Mitra" w:hint="cs"/>
          <w:sz w:val="28"/>
          <w:szCs w:val="28"/>
          <w:rtl/>
          <w:lang w:bidi="fa-IR"/>
        </w:rPr>
        <w:t>‏ - بیروت چاپ: اول، 1412ه.ق</w:t>
      </w:r>
    </w:p>
    <w:p w:rsidR="00E63CB0" w:rsidRPr="00045836" w:rsidRDefault="00E63CB0" w:rsidP="000E4E95">
      <w:pPr>
        <w:pStyle w:val="NormalWeb"/>
        <w:bidi/>
        <w:spacing w:before="0" w:beforeAutospacing="0" w:after="0" w:afterAutospacing="0"/>
        <w:contextualSpacing/>
        <w:rPr>
          <w:rFonts w:cs="M Mitra"/>
          <w:sz w:val="28"/>
          <w:szCs w:val="28"/>
          <w:rtl/>
          <w:lang w:bidi="fa-IR"/>
        </w:rPr>
      </w:pPr>
      <w:r w:rsidRPr="00045836">
        <w:rPr>
          <w:rFonts w:cs="M Mitra" w:hint="cs"/>
          <w:sz w:val="28"/>
          <w:szCs w:val="28"/>
          <w:rtl/>
          <w:lang w:bidi="fa-IR"/>
        </w:rPr>
        <w:t xml:space="preserve">زبيدى، محمد بن محمد، </w:t>
      </w:r>
      <w:r w:rsidRPr="00045836">
        <w:rPr>
          <w:rFonts w:cs="M Mitra" w:hint="cs"/>
          <w:i/>
          <w:iCs/>
          <w:sz w:val="28"/>
          <w:szCs w:val="28"/>
          <w:rtl/>
          <w:lang w:bidi="fa-IR"/>
        </w:rPr>
        <w:t>تاج العروس</w:t>
      </w:r>
      <w:r w:rsidR="00CB49F5">
        <w:rPr>
          <w:rFonts w:cs="M Mitra" w:hint="cs"/>
          <w:sz w:val="28"/>
          <w:szCs w:val="28"/>
          <w:rtl/>
          <w:lang w:bidi="fa-IR"/>
        </w:rPr>
        <w:t xml:space="preserve"> - بيروت ، چاپ: اول، 1414 ه.ق</w:t>
      </w:r>
    </w:p>
    <w:p w:rsidR="00E63CB0" w:rsidRPr="00045836" w:rsidRDefault="00E63CB0" w:rsidP="000E4E95">
      <w:pPr>
        <w:pStyle w:val="FootnoteText"/>
        <w:jc w:val="left"/>
        <w:rPr>
          <w:rFonts w:cs="M Mitra"/>
          <w:sz w:val="28"/>
          <w:szCs w:val="28"/>
          <w:lang w:bidi="fa-IR"/>
        </w:rPr>
      </w:pPr>
      <w:r w:rsidRPr="00045836">
        <w:rPr>
          <w:rFonts w:cs="M Mitra" w:hint="cs"/>
          <w:sz w:val="28"/>
          <w:szCs w:val="28"/>
          <w:rtl/>
          <w:lang w:bidi="fa-IR"/>
        </w:rPr>
        <w:t xml:space="preserve">زمخشری، محمود بن عمر ، </w:t>
      </w:r>
      <w:r w:rsidRPr="00045836">
        <w:rPr>
          <w:rFonts w:cs="M Mitra" w:hint="cs"/>
          <w:i/>
          <w:iCs/>
          <w:sz w:val="28"/>
          <w:szCs w:val="28"/>
          <w:rtl/>
          <w:lang w:bidi="fa-IR"/>
        </w:rPr>
        <w:t>الفائق</w:t>
      </w:r>
      <w:r w:rsidRPr="00045836">
        <w:rPr>
          <w:rFonts w:cs="M Mitra" w:hint="cs"/>
          <w:sz w:val="28"/>
          <w:szCs w:val="28"/>
          <w:rtl/>
          <w:lang w:bidi="fa-IR"/>
        </w:rPr>
        <w:t>- بیروت، چاپ: اول، 1417ه.ق.</w:t>
      </w:r>
    </w:p>
    <w:p w:rsidR="00E63CB0" w:rsidRPr="00045836" w:rsidRDefault="00E63CB0" w:rsidP="000E4E95">
      <w:pPr>
        <w:pStyle w:val="NormalWeb"/>
        <w:bidi/>
        <w:spacing w:before="0" w:beforeAutospacing="0" w:after="0" w:afterAutospacing="0"/>
        <w:contextualSpacing/>
        <w:rPr>
          <w:rFonts w:cs="M Mitra"/>
          <w:sz w:val="28"/>
          <w:szCs w:val="28"/>
          <w:rtl/>
          <w:lang w:bidi="fa-IR"/>
        </w:rPr>
      </w:pPr>
      <w:r w:rsidRPr="00045836">
        <w:rPr>
          <w:rFonts w:cs="M Mitra" w:hint="cs"/>
          <w:sz w:val="28"/>
          <w:szCs w:val="28"/>
          <w:rtl/>
          <w:lang w:bidi="fa-IR"/>
        </w:rPr>
        <w:t>ــــــــــــــــــــــــــ</w:t>
      </w:r>
      <w:r w:rsidRPr="00045836">
        <w:rPr>
          <w:rFonts w:cs="M Mitra" w:hint="cs"/>
          <w:i/>
          <w:iCs/>
          <w:sz w:val="28"/>
          <w:szCs w:val="28"/>
          <w:rtl/>
          <w:lang w:bidi="fa-IR"/>
        </w:rPr>
        <w:t>، أساس البلاغة</w:t>
      </w:r>
      <w:r w:rsidR="00CB49F5">
        <w:rPr>
          <w:rFonts w:cs="M Mitra" w:hint="cs"/>
          <w:sz w:val="28"/>
          <w:szCs w:val="28"/>
          <w:rtl/>
          <w:lang w:bidi="fa-IR"/>
        </w:rPr>
        <w:t xml:space="preserve"> - بيروت، چاپ: اول، 1979 م</w:t>
      </w:r>
    </w:p>
    <w:p w:rsidR="00E63CB0" w:rsidRPr="00045836" w:rsidRDefault="00E63CB0" w:rsidP="000E4E95">
      <w:pPr>
        <w:pStyle w:val="FootnoteText"/>
        <w:jc w:val="left"/>
        <w:rPr>
          <w:rFonts w:asciiTheme="minorBidi" w:hAnsiTheme="minorBidi" w:cs="M Mitra"/>
          <w:sz w:val="28"/>
          <w:szCs w:val="28"/>
        </w:rPr>
      </w:pPr>
      <w:r w:rsidRPr="00045836">
        <w:rPr>
          <w:rFonts w:cs="M Mitra" w:hint="cs"/>
          <w:sz w:val="28"/>
          <w:szCs w:val="28"/>
          <w:rtl/>
        </w:rPr>
        <w:t xml:space="preserve">شهیدی، سید جعفر، </w:t>
      </w:r>
      <w:r w:rsidRPr="00045836">
        <w:rPr>
          <w:rFonts w:cs="M Mitra" w:hint="cs"/>
          <w:i/>
          <w:iCs/>
          <w:sz w:val="28"/>
          <w:szCs w:val="28"/>
          <w:rtl/>
        </w:rPr>
        <w:t>ترجمه نهج البلاغة</w:t>
      </w:r>
      <w:r w:rsidRPr="00045836">
        <w:rPr>
          <w:rFonts w:cs="M Mitra" w:hint="cs"/>
          <w:sz w:val="28"/>
          <w:szCs w:val="28"/>
          <w:rtl/>
        </w:rPr>
        <w:t>-تهران،</w:t>
      </w:r>
      <w:r w:rsidRPr="00045836">
        <w:rPr>
          <w:rFonts w:cs="M Mitra" w:hint="cs"/>
          <w:sz w:val="28"/>
          <w:szCs w:val="28"/>
          <w:rtl/>
          <w:lang w:bidi="fa-IR"/>
        </w:rPr>
        <w:t>چاپ: چهاردهم، 1378ه.ش</w:t>
      </w:r>
    </w:p>
    <w:p w:rsidR="00E63CB0" w:rsidRPr="00045836" w:rsidRDefault="00E63CB0" w:rsidP="000E4E95">
      <w:pPr>
        <w:pStyle w:val="FootnoteText"/>
        <w:jc w:val="left"/>
        <w:rPr>
          <w:rFonts w:asciiTheme="minorBidi" w:hAnsiTheme="minorBidi" w:cs="M Mitra"/>
          <w:sz w:val="28"/>
          <w:szCs w:val="28"/>
          <w:rtl/>
          <w:lang w:bidi="fa-IR"/>
        </w:rPr>
      </w:pPr>
      <w:r w:rsidRPr="00045836">
        <w:rPr>
          <w:rFonts w:asciiTheme="minorBidi" w:hAnsiTheme="minorBidi" w:cs="M Mitra" w:hint="cs"/>
          <w:sz w:val="28"/>
          <w:szCs w:val="28"/>
          <w:rtl/>
          <w:lang w:bidi="fa-IR"/>
        </w:rPr>
        <w:t xml:space="preserve">شهيد ثانى، زين الدين بن على، </w:t>
      </w:r>
      <w:r w:rsidRPr="00045836">
        <w:rPr>
          <w:rFonts w:asciiTheme="minorBidi" w:hAnsiTheme="minorBidi" w:cs="M Mitra" w:hint="cs"/>
          <w:i/>
          <w:iCs/>
          <w:sz w:val="28"/>
          <w:szCs w:val="28"/>
          <w:rtl/>
          <w:lang w:bidi="fa-IR"/>
        </w:rPr>
        <w:t>منية المريد</w:t>
      </w:r>
      <w:r w:rsidRPr="00045836">
        <w:rPr>
          <w:rFonts w:asciiTheme="minorBidi" w:hAnsiTheme="minorBidi" w:cs="M Mitra" w:hint="cs"/>
          <w:sz w:val="28"/>
          <w:szCs w:val="28"/>
          <w:rtl/>
          <w:lang w:bidi="fa-IR"/>
        </w:rPr>
        <w:t xml:space="preserve"> - قم،چاپ: اول، 1409ه.ق.</w:t>
      </w:r>
    </w:p>
    <w:p w:rsidR="00E63CB0" w:rsidRPr="00045836" w:rsidRDefault="00E63CB0" w:rsidP="000E4E95">
      <w:pPr>
        <w:pStyle w:val="FootnoteText"/>
        <w:jc w:val="left"/>
        <w:rPr>
          <w:rFonts w:cs="M Mitra"/>
          <w:sz w:val="28"/>
          <w:szCs w:val="28"/>
          <w:rtl/>
        </w:rPr>
      </w:pPr>
      <w:r w:rsidRPr="00045836">
        <w:rPr>
          <w:rFonts w:cs="M Mitra" w:hint="cs"/>
          <w:sz w:val="28"/>
          <w:szCs w:val="28"/>
          <w:rtl/>
          <w:lang w:bidi="fa-IR"/>
        </w:rPr>
        <w:t xml:space="preserve">شيبانى، اسحاق بن مرار، </w:t>
      </w:r>
      <w:r w:rsidRPr="00045836">
        <w:rPr>
          <w:rFonts w:cs="M Mitra" w:hint="cs"/>
          <w:i/>
          <w:iCs/>
          <w:sz w:val="28"/>
          <w:szCs w:val="28"/>
          <w:rtl/>
          <w:lang w:bidi="fa-IR"/>
        </w:rPr>
        <w:t>كتاب الجيم</w:t>
      </w:r>
      <w:r w:rsidRPr="00045836">
        <w:rPr>
          <w:rFonts w:cs="M Mitra" w:hint="cs"/>
          <w:sz w:val="28"/>
          <w:szCs w:val="28"/>
          <w:rtl/>
          <w:lang w:bidi="fa-IR"/>
        </w:rPr>
        <w:t xml:space="preserve"> - قاهره،چاپ: اول، 1975 م.</w:t>
      </w:r>
    </w:p>
    <w:p w:rsidR="00E63CB0" w:rsidRPr="00045836" w:rsidRDefault="00E63CB0" w:rsidP="000E4E95">
      <w:pPr>
        <w:pStyle w:val="FootnoteText"/>
        <w:jc w:val="left"/>
        <w:rPr>
          <w:rFonts w:cs="M Mitra"/>
          <w:sz w:val="28"/>
          <w:szCs w:val="28"/>
          <w:rtl/>
          <w:lang w:bidi="fa-IR"/>
        </w:rPr>
      </w:pPr>
      <w:r w:rsidRPr="00045836">
        <w:rPr>
          <w:rFonts w:ascii="2  Arabic Style" w:hAnsi="2  Arabic Style" w:cs="M Mitra" w:hint="cs"/>
          <w:sz w:val="28"/>
          <w:szCs w:val="28"/>
          <w:rtl/>
          <w:lang w:bidi="fa-IR"/>
        </w:rPr>
        <w:t xml:space="preserve">شيرازى،صدرالدین محمد بن ابراهيم، </w:t>
      </w:r>
      <w:r w:rsidRPr="00045836">
        <w:rPr>
          <w:rFonts w:ascii="2  Arabic Style" w:hAnsi="2  Arabic Style" w:cs="M Mitra" w:hint="cs"/>
          <w:i/>
          <w:iCs/>
          <w:sz w:val="28"/>
          <w:szCs w:val="28"/>
          <w:rtl/>
          <w:lang w:bidi="fa-IR"/>
        </w:rPr>
        <w:t>شرح أصول الكافي (صدرا)</w:t>
      </w:r>
      <w:r w:rsidRPr="00045836">
        <w:rPr>
          <w:rFonts w:ascii="2  Arabic Style" w:hAnsi="2  Arabic Style" w:cs="M Mitra" w:hint="cs"/>
          <w:sz w:val="28"/>
          <w:szCs w:val="28"/>
          <w:rtl/>
          <w:lang w:bidi="fa-IR"/>
        </w:rPr>
        <w:t xml:space="preserve"> - تهران، چاپ: اول، 1383 ش.</w:t>
      </w:r>
    </w:p>
    <w:p w:rsidR="00E63CB0" w:rsidRPr="00045836" w:rsidRDefault="00E63CB0" w:rsidP="000E4E95">
      <w:pPr>
        <w:pStyle w:val="FootnoteText"/>
        <w:jc w:val="left"/>
        <w:rPr>
          <w:rFonts w:cs="M Mitra"/>
          <w:sz w:val="28"/>
          <w:szCs w:val="28"/>
          <w:rtl/>
          <w:lang w:bidi="fa-IR"/>
        </w:rPr>
      </w:pPr>
      <w:r w:rsidRPr="00045836">
        <w:rPr>
          <w:rFonts w:cs="M Mitra" w:hint="cs"/>
          <w:sz w:val="28"/>
          <w:szCs w:val="28"/>
          <w:rtl/>
          <w:lang w:bidi="fa-IR"/>
        </w:rPr>
        <w:t xml:space="preserve">صاحب، اسماعيل بن عباد، </w:t>
      </w:r>
      <w:r w:rsidRPr="00045836">
        <w:rPr>
          <w:rFonts w:cs="M Mitra" w:hint="cs"/>
          <w:i/>
          <w:iCs/>
          <w:sz w:val="28"/>
          <w:szCs w:val="28"/>
          <w:rtl/>
          <w:lang w:bidi="fa-IR"/>
        </w:rPr>
        <w:t>المحیط فی اللغة</w:t>
      </w:r>
      <w:r w:rsidRPr="00045836">
        <w:rPr>
          <w:rFonts w:ascii="Arial" w:hAnsi="Arial" w:cs="M Mitra" w:hint="cs"/>
          <w:sz w:val="28"/>
          <w:szCs w:val="28"/>
          <w:rtl/>
          <w:lang w:bidi="fa-IR"/>
        </w:rPr>
        <w:t>–</w:t>
      </w:r>
      <w:r w:rsidRPr="00045836">
        <w:rPr>
          <w:rFonts w:cs="M Mitra" w:hint="cs"/>
          <w:sz w:val="28"/>
          <w:szCs w:val="28"/>
          <w:rtl/>
          <w:lang w:bidi="fa-IR"/>
        </w:rPr>
        <w:t xml:space="preserve"> بیروت، چاپ: اول، 1414ه.ق.</w:t>
      </w:r>
    </w:p>
    <w:p w:rsidR="00E63CB0" w:rsidRPr="00045836" w:rsidRDefault="00E63CB0" w:rsidP="00FD5FC7">
      <w:pPr>
        <w:pStyle w:val="NormalWeb"/>
        <w:bidi/>
        <w:spacing w:before="0" w:beforeAutospacing="0" w:after="0" w:afterAutospacing="0"/>
        <w:contextualSpacing/>
        <w:rPr>
          <w:rFonts w:cs="M Mitra"/>
          <w:sz w:val="28"/>
          <w:szCs w:val="28"/>
          <w:rtl/>
          <w:lang w:bidi="fa-IR"/>
        </w:rPr>
      </w:pPr>
      <w:r w:rsidRPr="00045836">
        <w:rPr>
          <w:rFonts w:ascii="Traditional Arabic" w:hAnsi="Traditional Arabic" w:cs="M Mitra" w:hint="cs"/>
          <w:sz w:val="28"/>
          <w:szCs w:val="28"/>
          <w:rtl/>
          <w:lang w:bidi="fa-IR"/>
        </w:rPr>
        <w:t>صفار، محمد بن حسن‏،</w:t>
      </w:r>
      <w:r w:rsidRPr="00045836">
        <w:rPr>
          <w:rFonts w:cs="M Mitra" w:hint="cs"/>
          <w:i/>
          <w:iCs/>
          <w:sz w:val="28"/>
          <w:szCs w:val="28"/>
          <w:rtl/>
          <w:lang w:bidi="fa-IR"/>
        </w:rPr>
        <w:t>بصائر الدرجات</w:t>
      </w:r>
      <w:r w:rsidR="00A94051">
        <w:rPr>
          <w:rFonts w:cs="M Mitra" w:hint="cs"/>
          <w:i/>
          <w:iCs/>
          <w:sz w:val="28"/>
          <w:szCs w:val="28"/>
          <w:rtl/>
          <w:lang w:bidi="fa-IR"/>
        </w:rPr>
        <w:t xml:space="preserve"> في فضائل آل محمد</w:t>
      </w:r>
      <w:r w:rsidR="00A94051" w:rsidRPr="00A94051">
        <w:rPr>
          <w:rFonts w:cs="ALAEM" w:hint="cs"/>
          <w:sz w:val="28"/>
          <w:szCs w:val="28"/>
          <w:rtl/>
          <w:lang w:bidi="fa-IR"/>
        </w:rPr>
        <w:t>9</w:t>
      </w:r>
      <w:r w:rsidRPr="00045836">
        <w:rPr>
          <w:rFonts w:ascii="Arial" w:hAnsi="Arial" w:cs="M Mitra" w:hint="cs"/>
          <w:sz w:val="28"/>
          <w:szCs w:val="28"/>
          <w:rtl/>
          <w:lang w:bidi="fa-IR"/>
        </w:rPr>
        <w:t>–</w:t>
      </w:r>
      <w:r w:rsidRPr="00045836">
        <w:rPr>
          <w:rFonts w:cs="M Mitra" w:hint="cs"/>
          <w:sz w:val="28"/>
          <w:szCs w:val="28"/>
          <w:rtl/>
          <w:lang w:bidi="fa-IR"/>
        </w:rPr>
        <w:t>قم، چاپ: دوم، 1404ه.ق.</w:t>
      </w:r>
    </w:p>
    <w:p w:rsidR="00E63CB0" w:rsidRPr="00045836" w:rsidRDefault="00E63CB0" w:rsidP="00FD5FC7">
      <w:pPr>
        <w:pStyle w:val="NormalWeb"/>
        <w:bidi/>
        <w:spacing w:before="0" w:beforeAutospacing="0" w:after="0" w:afterAutospacing="0"/>
        <w:rPr>
          <w:rFonts w:cs="M Mitra"/>
          <w:sz w:val="28"/>
          <w:szCs w:val="28"/>
          <w:lang w:bidi="fa-IR"/>
        </w:rPr>
      </w:pPr>
      <w:r w:rsidRPr="00045836">
        <w:rPr>
          <w:rFonts w:ascii="Traditional Arabic" w:hAnsi="Traditional Arabic" w:cs="M Mitra" w:hint="cs"/>
          <w:sz w:val="28"/>
          <w:szCs w:val="28"/>
          <w:rtl/>
          <w:lang w:bidi="fa-IR"/>
        </w:rPr>
        <w:t>طبرى آملى كبير، محمد بن جرير بن رستم‏،</w:t>
      </w:r>
      <w:r w:rsidRPr="00045836">
        <w:rPr>
          <w:rFonts w:cs="M Mitra" w:hint="cs"/>
          <w:i/>
          <w:iCs/>
          <w:sz w:val="28"/>
          <w:szCs w:val="28"/>
          <w:rtl/>
          <w:lang w:bidi="fa-IR"/>
        </w:rPr>
        <w:t>ال</w:t>
      </w:r>
      <w:r w:rsidR="00A94051">
        <w:rPr>
          <w:rFonts w:cs="M Mitra" w:hint="cs"/>
          <w:i/>
          <w:iCs/>
          <w:sz w:val="28"/>
          <w:szCs w:val="28"/>
          <w:rtl/>
          <w:lang w:bidi="fa-IR"/>
        </w:rPr>
        <w:t xml:space="preserve">مسترشد في إمامة علي بن </w:t>
      </w:r>
      <w:r w:rsidR="00A94051" w:rsidRPr="00A94051">
        <w:rPr>
          <w:rFonts w:cs="M Mitra" w:hint="cs"/>
          <w:i/>
          <w:iCs/>
          <w:sz w:val="28"/>
          <w:szCs w:val="28"/>
          <w:rtl/>
          <w:lang w:bidi="fa-IR"/>
        </w:rPr>
        <w:t>أبي طالب</w:t>
      </w:r>
      <w:r w:rsidR="00A94051" w:rsidRPr="00A94051">
        <w:rPr>
          <w:rFonts w:cs="ALAEM" w:hint="cs"/>
          <w:i/>
          <w:iCs/>
          <w:sz w:val="28"/>
          <w:szCs w:val="28"/>
          <w:rtl/>
          <w:lang w:bidi="fa-IR"/>
        </w:rPr>
        <w:t>7</w:t>
      </w:r>
      <w:r w:rsidRPr="00A94051">
        <w:rPr>
          <w:rFonts w:cs="M Mitra" w:hint="cs"/>
          <w:sz w:val="28"/>
          <w:szCs w:val="28"/>
          <w:rtl/>
          <w:lang w:bidi="fa-IR"/>
        </w:rPr>
        <w:t>-</w:t>
      </w:r>
      <w:r w:rsidRPr="00045836">
        <w:rPr>
          <w:rFonts w:cs="M Mitra" w:hint="cs"/>
          <w:sz w:val="28"/>
          <w:szCs w:val="28"/>
          <w:rtl/>
          <w:lang w:bidi="fa-IR"/>
        </w:rPr>
        <w:t>قم، چاپ: اول، 1415ه.ق.</w:t>
      </w:r>
    </w:p>
    <w:p w:rsidR="00E63CB0" w:rsidRPr="00045836" w:rsidRDefault="00E63CB0" w:rsidP="000E4E95">
      <w:pPr>
        <w:pStyle w:val="NormalWeb"/>
        <w:bidi/>
        <w:spacing w:before="0" w:beforeAutospacing="0" w:after="0" w:afterAutospacing="0"/>
        <w:rPr>
          <w:rFonts w:ascii="2  Arabic Style" w:hAnsi="2  Arabic Style" w:cs="M Mitra"/>
          <w:sz w:val="28"/>
          <w:szCs w:val="28"/>
          <w:rtl/>
          <w:lang w:bidi="fa-IR"/>
        </w:rPr>
      </w:pPr>
      <w:r w:rsidRPr="00045836">
        <w:rPr>
          <w:rFonts w:cs="M Mitra" w:hint="cs"/>
          <w:sz w:val="28"/>
          <w:szCs w:val="28"/>
          <w:rtl/>
          <w:lang w:bidi="fa-IR"/>
        </w:rPr>
        <w:t xml:space="preserve">طريحى، فخر الدين بن محمد، </w:t>
      </w:r>
      <w:r w:rsidRPr="00045836">
        <w:rPr>
          <w:rFonts w:cs="M Mitra" w:hint="cs"/>
          <w:i/>
          <w:iCs/>
          <w:sz w:val="28"/>
          <w:szCs w:val="28"/>
          <w:rtl/>
          <w:lang w:bidi="fa-IR"/>
        </w:rPr>
        <w:t>مجمع البحرين</w:t>
      </w:r>
      <w:r w:rsidRPr="00045836">
        <w:rPr>
          <w:rFonts w:cs="M Mitra" w:hint="cs"/>
          <w:sz w:val="28"/>
          <w:szCs w:val="28"/>
          <w:rtl/>
          <w:lang w:bidi="fa-IR"/>
        </w:rPr>
        <w:t>- تهران، چاپ: سوم، 1375ه.ش</w:t>
      </w:r>
    </w:p>
    <w:p w:rsidR="00E63CB0" w:rsidRPr="00045836" w:rsidRDefault="00E63CB0" w:rsidP="00A94051">
      <w:pPr>
        <w:pStyle w:val="FootnoteText"/>
        <w:jc w:val="left"/>
        <w:rPr>
          <w:rFonts w:cs="M Mitra"/>
          <w:sz w:val="28"/>
          <w:szCs w:val="28"/>
          <w:rtl/>
          <w:lang w:bidi="fa-IR"/>
        </w:rPr>
      </w:pPr>
      <w:r w:rsidRPr="00045836">
        <w:rPr>
          <w:rFonts w:cs="M Mitra" w:hint="cs"/>
          <w:sz w:val="28"/>
          <w:szCs w:val="28"/>
          <w:rtl/>
          <w:lang w:bidi="fa-IR"/>
        </w:rPr>
        <w:t xml:space="preserve">طوسى، محمد بن الحسن‏، </w:t>
      </w:r>
      <w:r w:rsidRPr="00045836">
        <w:rPr>
          <w:rFonts w:cs="M Mitra" w:hint="cs"/>
          <w:i/>
          <w:iCs/>
          <w:sz w:val="28"/>
          <w:szCs w:val="28"/>
          <w:rtl/>
          <w:lang w:bidi="fa-IR"/>
        </w:rPr>
        <w:t>الغيبة (للطوسي)</w:t>
      </w:r>
      <w:r w:rsidRPr="00045836">
        <w:rPr>
          <w:rFonts w:ascii="Arial" w:hAnsi="Arial" w:cs="M Mitra" w:hint="cs"/>
          <w:sz w:val="28"/>
          <w:szCs w:val="28"/>
          <w:rtl/>
          <w:lang w:bidi="fa-IR"/>
        </w:rPr>
        <w:t>–</w:t>
      </w:r>
      <w:r w:rsidRPr="00045836">
        <w:rPr>
          <w:rFonts w:cs="M Mitra" w:hint="cs"/>
          <w:sz w:val="28"/>
          <w:szCs w:val="28"/>
          <w:rtl/>
          <w:lang w:bidi="fa-IR"/>
        </w:rPr>
        <w:t>قم، چاپ: اول، 1411ه.ق.</w:t>
      </w:r>
    </w:p>
    <w:p w:rsidR="00E63CB0" w:rsidRPr="00045836" w:rsidRDefault="00E63CB0" w:rsidP="000E4E95">
      <w:pPr>
        <w:pStyle w:val="FootnoteText"/>
        <w:jc w:val="left"/>
        <w:rPr>
          <w:rFonts w:cs="M Mitra"/>
          <w:sz w:val="28"/>
          <w:szCs w:val="28"/>
          <w:rtl/>
          <w:lang w:bidi="fa-IR"/>
        </w:rPr>
      </w:pPr>
      <w:r w:rsidRPr="00045836">
        <w:rPr>
          <w:rFonts w:cs="M Mitra" w:hint="cs"/>
          <w:sz w:val="28"/>
          <w:szCs w:val="28"/>
          <w:rtl/>
          <w:lang w:bidi="fa-IR"/>
        </w:rPr>
        <w:t xml:space="preserve">عسكرى، حسن بن عبدالله، </w:t>
      </w:r>
      <w:r w:rsidRPr="00045836">
        <w:rPr>
          <w:rFonts w:cs="M Mitra" w:hint="cs"/>
          <w:i/>
          <w:iCs/>
          <w:sz w:val="28"/>
          <w:szCs w:val="28"/>
          <w:rtl/>
          <w:lang w:bidi="fa-IR"/>
        </w:rPr>
        <w:t xml:space="preserve">الفروق في اللغة </w:t>
      </w:r>
      <w:r w:rsidRPr="00045836">
        <w:rPr>
          <w:rFonts w:cs="M Mitra" w:hint="cs"/>
          <w:sz w:val="28"/>
          <w:szCs w:val="28"/>
          <w:rtl/>
          <w:lang w:bidi="fa-IR"/>
        </w:rPr>
        <w:t>- بيروت،چاپ: اول، 1400 ه.ق.</w:t>
      </w:r>
    </w:p>
    <w:p w:rsidR="00E63CB0" w:rsidRPr="00045836" w:rsidRDefault="00305749" w:rsidP="00305749">
      <w:pPr>
        <w:pStyle w:val="FootnoteText"/>
        <w:jc w:val="left"/>
        <w:rPr>
          <w:rFonts w:cs="M Mitra"/>
          <w:sz w:val="28"/>
          <w:szCs w:val="28"/>
          <w:lang w:bidi="fa-IR"/>
        </w:rPr>
      </w:pPr>
      <w:r>
        <w:rPr>
          <w:rFonts w:cs="M Mitra" w:hint="cs"/>
          <w:sz w:val="28"/>
          <w:szCs w:val="28"/>
          <w:rtl/>
          <w:lang w:bidi="fa-IR"/>
        </w:rPr>
        <w:t>علی بن الحسین</w:t>
      </w:r>
      <w:r w:rsidRPr="00305749">
        <w:rPr>
          <w:rFonts w:cs="ALAEM" w:hint="cs"/>
          <w:sz w:val="28"/>
          <w:szCs w:val="28"/>
          <w:rtl/>
          <w:lang w:bidi="fa-IR"/>
        </w:rPr>
        <w:t>7</w:t>
      </w:r>
      <w:r w:rsidR="00E63CB0" w:rsidRPr="00045836">
        <w:rPr>
          <w:rFonts w:cs="M Mitra" w:hint="cs"/>
          <w:sz w:val="28"/>
          <w:szCs w:val="28"/>
          <w:rtl/>
          <w:lang w:bidi="fa-IR"/>
        </w:rPr>
        <w:t xml:space="preserve">، امام چهارم، </w:t>
      </w:r>
      <w:r w:rsidR="00E63CB0" w:rsidRPr="00045836">
        <w:rPr>
          <w:rFonts w:cs="M Mitra" w:hint="cs"/>
          <w:i/>
          <w:iCs/>
          <w:sz w:val="28"/>
          <w:szCs w:val="28"/>
          <w:rtl/>
          <w:lang w:bidi="fa-IR"/>
        </w:rPr>
        <w:t>صحیفة السجادیة</w:t>
      </w:r>
      <w:r w:rsidR="00E63CB0" w:rsidRPr="00045836">
        <w:rPr>
          <w:rFonts w:ascii="Arial" w:hAnsi="Arial" w:cs="M Mitra" w:hint="cs"/>
          <w:sz w:val="28"/>
          <w:szCs w:val="28"/>
          <w:rtl/>
          <w:lang w:bidi="fa-IR"/>
        </w:rPr>
        <w:t>–</w:t>
      </w:r>
      <w:r w:rsidR="00E63CB0" w:rsidRPr="00045836">
        <w:rPr>
          <w:rFonts w:cs="M Mitra" w:hint="cs"/>
          <w:sz w:val="28"/>
          <w:szCs w:val="28"/>
          <w:rtl/>
          <w:lang w:bidi="fa-IR"/>
        </w:rPr>
        <w:t xml:space="preserve"> قم، چاپ: اول، 1376 ه.ش.</w:t>
      </w:r>
    </w:p>
    <w:p w:rsidR="00E63CB0" w:rsidRPr="00045836" w:rsidRDefault="00E63CB0" w:rsidP="000E4E95">
      <w:pPr>
        <w:pStyle w:val="FootnoteText"/>
        <w:jc w:val="left"/>
        <w:rPr>
          <w:rFonts w:cs="M Mitra"/>
          <w:sz w:val="28"/>
          <w:szCs w:val="28"/>
          <w:rtl/>
          <w:lang w:bidi="fa-IR"/>
        </w:rPr>
      </w:pPr>
      <w:r w:rsidRPr="00045836">
        <w:rPr>
          <w:rFonts w:cs="M Mitra" w:hint="cs"/>
          <w:sz w:val="28"/>
          <w:szCs w:val="28"/>
          <w:rtl/>
          <w:lang w:bidi="fa-IR"/>
        </w:rPr>
        <w:t xml:space="preserve">عياشى، محمد بن مسعود، </w:t>
      </w:r>
      <w:r w:rsidRPr="00045836">
        <w:rPr>
          <w:rFonts w:cs="M Mitra" w:hint="cs"/>
          <w:i/>
          <w:iCs/>
          <w:sz w:val="28"/>
          <w:szCs w:val="28"/>
          <w:rtl/>
          <w:lang w:bidi="fa-IR"/>
        </w:rPr>
        <w:t>تفسير العياشي</w:t>
      </w:r>
      <w:r w:rsidRPr="00045836">
        <w:rPr>
          <w:rFonts w:ascii="Arial" w:hAnsi="Arial" w:cs="M Mitra" w:hint="cs"/>
          <w:i/>
          <w:iCs/>
          <w:sz w:val="28"/>
          <w:szCs w:val="28"/>
          <w:rtl/>
          <w:lang w:bidi="fa-IR"/>
        </w:rPr>
        <w:t>–</w:t>
      </w:r>
      <w:r w:rsidR="00FD5FC7">
        <w:rPr>
          <w:rFonts w:cs="M Mitra" w:hint="cs"/>
          <w:sz w:val="28"/>
          <w:szCs w:val="28"/>
          <w:rtl/>
          <w:lang w:bidi="fa-IR"/>
        </w:rPr>
        <w:t>تهران</w:t>
      </w:r>
      <w:r w:rsidRPr="00045836">
        <w:rPr>
          <w:rFonts w:cs="M Mitra" w:hint="cs"/>
          <w:sz w:val="28"/>
          <w:szCs w:val="28"/>
          <w:rtl/>
          <w:lang w:bidi="fa-IR"/>
        </w:rPr>
        <w:t>، چاپ: اول، 1380ه.ش.</w:t>
      </w:r>
    </w:p>
    <w:p w:rsidR="00E63CB0" w:rsidRPr="00045836" w:rsidRDefault="00E63CB0" w:rsidP="000E4E95">
      <w:pPr>
        <w:pStyle w:val="FootnoteText"/>
        <w:jc w:val="left"/>
        <w:rPr>
          <w:rFonts w:cs="M Mitra"/>
          <w:sz w:val="28"/>
          <w:szCs w:val="28"/>
          <w:rtl/>
          <w:lang w:bidi="fa-IR"/>
        </w:rPr>
      </w:pPr>
      <w:r w:rsidRPr="00045836">
        <w:rPr>
          <w:rFonts w:ascii="2  Arabic Style" w:hAnsi="2  Arabic Style" w:cs="M Mitra" w:hint="cs"/>
          <w:sz w:val="28"/>
          <w:szCs w:val="28"/>
          <w:rtl/>
          <w:lang w:bidi="fa-IR"/>
        </w:rPr>
        <w:t xml:space="preserve">غلامعلی، احمد، </w:t>
      </w:r>
      <w:r w:rsidRPr="00045836">
        <w:rPr>
          <w:rFonts w:ascii="2  Arabic Style" w:hAnsi="2  Arabic Style" w:cs="M Mitra" w:hint="cs"/>
          <w:i/>
          <w:iCs/>
          <w:sz w:val="28"/>
          <w:szCs w:val="28"/>
          <w:rtl/>
          <w:lang w:bidi="fa-IR"/>
        </w:rPr>
        <w:t>شناختنامه نهج البلاغه</w:t>
      </w:r>
      <w:r w:rsidRPr="00045836">
        <w:rPr>
          <w:rFonts w:ascii="Arial" w:hAnsi="Arial" w:cs="M Mitra" w:hint="cs"/>
          <w:sz w:val="28"/>
          <w:szCs w:val="28"/>
          <w:rtl/>
          <w:lang w:bidi="fa-IR"/>
        </w:rPr>
        <w:t>–</w:t>
      </w:r>
      <w:r w:rsidRPr="00045836">
        <w:rPr>
          <w:rFonts w:ascii="2  Arabic Style" w:hAnsi="2  Arabic Style" w:cs="M Mitra" w:hint="cs"/>
          <w:sz w:val="28"/>
          <w:szCs w:val="28"/>
          <w:rtl/>
          <w:lang w:bidi="fa-IR"/>
        </w:rPr>
        <w:t xml:space="preserve"> تهران - سمت، چاپ: اول، 1389.</w:t>
      </w:r>
    </w:p>
    <w:p w:rsidR="00E63CB0" w:rsidRPr="00045836" w:rsidRDefault="00E63CB0" w:rsidP="000E4E95">
      <w:pPr>
        <w:pStyle w:val="FootnoteText"/>
        <w:jc w:val="left"/>
        <w:rPr>
          <w:rFonts w:asciiTheme="minorBidi" w:hAnsiTheme="minorBidi" w:cs="M Mitra"/>
          <w:sz w:val="28"/>
          <w:szCs w:val="28"/>
          <w:rtl/>
        </w:rPr>
      </w:pPr>
      <w:r w:rsidRPr="00045836">
        <w:rPr>
          <w:rFonts w:asciiTheme="minorBidi" w:hAnsiTheme="minorBidi" w:cs="M Mitra" w:hint="cs"/>
          <w:sz w:val="28"/>
          <w:szCs w:val="28"/>
          <w:rtl/>
          <w:lang w:bidi="fa-IR"/>
        </w:rPr>
        <w:t xml:space="preserve">فراهيدى، خليل بن احمد، </w:t>
      </w:r>
      <w:r w:rsidRPr="00045836">
        <w:rPr>
          <w:rFonts w:asciiTheme="minorBidi" w:hAnsiTheme="minorBidi" w:cs="M Mitra" w:hint="cs"/>
          <w:i/>
          <w:iCs/>
          <w:sz w:val="28"/>
          <w:szCs w:val="28"/>
          <w:rtl/>
          <w:lang w:bidi="fa-IR"/>
        </w:rPr>
        <w:t>كتاب العين</w:t>
      </w:r>
      <w:r w:rsidRPr="00045836">
        <w:rPr>
          <w:rFonts w:asciiTheme="minorBidi" w:hAnsiTheme="minorBidi" w:cs="M Mitra" w:hint="cs"/>
          <w:sz w:val="28"/>
          <w:szCs w:val="28"/>
          <w:rtl/>
          <w:lang w:bidi="fa-IR"/>
        </w:rPr>
        <w:t xml:space="preserve"> - قم، چاپ: دوم، 1409 ه.ق.</w:t>
      </w:r>
    </w:p>
    <w:p w:rsidR="00E63CB0" w:rsidRPr="00045836" w:rsidRDefault="00E63CB0" w:rsidP="000E4E95">
      <w:pPr>
        <w:pStyle w:val="FootnoteText"/>
        <w:jc w:val="left"/>
        <w:rPr>
          <w:rFonts w:cs="M Mitra"/>
          <w:sz w:val="28"/>
          <w:szCs w:val="28"/>
          <w:rtl/>
          <w:lang w:bidi="fa-IR"/>
        </w:rPr>
      </w:pPr>
      <w:r w:rsidRPr="00045836">
        <w:rPr>
          <w:rFonts w:cs="M Mitra" w:hint="cs"/>
          <w:sz w:val="28"/>
          <w:szCs w:val="28"/>
          <w:rtl/>
          <w:lang w:bidi="fa-IR"/>
        </w:rPr>
        <w:t>قرشى بنايى، على اكبر</w:t>
      </w:r>
      <w:r w:rsidRPr="00045836">
        <w:rPr>
          <w:rFonts w:cs="M Mitra" w:hint="cs"/>
          <w:sz w:val="28"/>
          <w:szCs w:val="28"/>
          <w:rtl/>
        </w:rPr>
        <w:t xml:space="preserve">، </w:t>
      </w:r>
      <w:r w:rsidRPr="00045836">
        <w:rPr>
          <w:rFonts w:cs="M Mitra" w:hint="cs"/>
          <w:i/>
          <w:iCs/>
          <w:sz w:val="28"/>
          <w:szCs w:val="28"/>
          <w:rtl/>
          <w:lang w:bidi="fa-IR"/>
        </w:rPr>
        <w:t>قاموس قرآن</w:t>
      </w:r>
      <w:r w:rsidR="00FD5FC7">
        <w:rPr>
          <w:rFonts w:cs="M Mitra" w:hint="cs"/>
          <w:sz w:val="28"/>
          <w:szCs w:val="28"/>
          <w:rtl/>
          <w:lang w:bidi="fa-IR"/>
        </w:rPr>
        <w:t xml:space="preserve"> - </w:t>
      </w:r>
      <w:r w:rsidRPr="00045836">
        <w:rPr>
          <w:rFonts w:cs="M Mitra" w:hint="cs"/>
          <w:sz w:val="28"/>
          <w:szCs w:val="28"/>
          <w:rtl/>
          <w:lang w:bidi="fa-IR"/>
        </w:rPr>
        <w:t>تهران، چاپ: ششم،1412ه.ق.</w:t>
      </w:r>
    </w:p>
    <w:p w:rsidR="00E63CB0" w:rsidRPr="00045836" w:rsidRDefault="00E63CB0" w:rsidP="000E4E95">
      <w:pPr>
        <w:pStyle w:val="NormalWeb"/>
        <w:bidi/>
        <w:spacing w:before="0" w:beforeAutospacing="0" w:after="0" w:afterAutospacing="0"/>
        <w:rPr>
          <w:rFonts w:ascii="2  Arabic Style" w:hAnsi="2  Arabic Style" w:cs="M Mitra"/>
          <w:sz w:val="28"/>
          <w:szCs w:val="28"/>
          <w:lang w:bidi="fa-IR"/>
        </w:rPr>
      </w:pPr>
      <w:r w:rsidRPr="00045836">
        <w:rPr>
          <w:rFonts w:ascii="Traditional Arabic" w:hAnsi="Traditional Arabic" w:cs="M Mitra" w:hint="cs"/>
          <w:sz w:val="28"/>
          <w:szCs w:val="28"/>
          <w:rtl/>
          <w:lang w:bidi="fa-IR"/>
        </w:rPr>
        <w:t>كلينى، محمد بن يعقوب</w:t>
      </w:r>
      <w:r w:rsidRPr="00045836">
        <w:rPr>
          <w:rFonts w:ascii="Traditional Arabic" w:hAnsi="Traditional Arabic" w:cs="M Mitra" w:hint="cs"/>
          <w:i/>
          <w:iCs/>
          <w:sz w:val="28"/>
          <w:szCs w:val="28"/>
          <w:rtl/>
          <w:lang w:bidi="fa-IR"/>
        </w:rPr>
        <w:t>‏</w:t>
      </w:r>
      <w:r w:rsidRPr="00045836">
        <w:rPr>
          <w:rFonts w:cs="M Mitra" w:hint="cs"/>
          <w:i/>
          <w:iCs/>
          <w:sz w:val="28"/>
          <w:szCs w:val="28"/>
          <w:rtl/>
          <w:lang w:bidi="fa-IR"/>
        </w:rPr>
        <w:t>، الكافي</w:t>
      </w:r>
      <w:r w:rsidRPr="00045836">
        <w:rPr>
          <w:rFonts w:cs="M Mitra" w:hint="cs"/>
          <w:sz w:val="28"/>
          <w:szCs w:val="28"/>
          <w:rtl/>
          <w:lang w:bidi="fa-IR"/>
        </w:rPr>
        <w:t xml:space="preserve"> (ط - الإسلامية)، چاپ:چهارم، 1407ه.ق</w:t>
      </w:r>
    </w:p>
    <w:p w:rsidR="00E63CB0" w:rsidRPr="00045836" w:rsidRDefault="00E63CB0" w:rsidP="000E4E95">
      <w:pPr>
        <w:pStyle w:val="NormalWeb"/>
        <w:bidi/>
        <w:spacing w:before="0" w:beforeAutospacing="0" w:after="0" w:afterAutospacing="0"/>
        <w:contextualSpacing/>
        <w:rPr>
          <w:rFonts w:cs="M Mitra"/>
          <w:sz w:val="28"/>
          <w:szCs w:val="28"/>
          <w:rtl/>
          <w:lang w:bidi="fa-IR"/>
        </w:rPr>
      </w:pPr>
      <w:r w:rsidRPr="00045836">
        <w:rPr>
          <w:rFonts w:ascii="Traditional Arabic" w:hAnsi="Traditional Arabic" w:cs="M Mitra" w:hint="cs"/>
          <w:sz w:val="28"/>
          <w:szCs w:val="28"/>
          <w:rtl/>
          <w:lang w:bidi="fa-IR"/>
        </w:rPr>
        <w:t>ليثى واسطى، على بن محمد،</w:t>
      </w:r>
      <w:r w:rsidRPr="00045836">
        <w:rPr>
          <w:rFonts w:cs="M Mitra" w:hint="cs"/>
          <w:i/>
          <w:iCs/>
          <w:sz w:val="28"/>
          <w:szCs w:val="28"/>
          <w:rtl/>
          <w:lang w:bidi="fa-IR"/>
        </w:rPr>
        <w:t>عيون الحكم و المواعظ (لليثي)-</w:t>
      </w:r>
      <w:r w:rsidRPr="00045836">
        <w:rPr>
          <w:rFonts w:cs="M Mitra" w:hint="cs"/>
          <w:sz w:val="28"/>
          <w:szCs w:val="28"/>
          <w:rtl/>
          <w:lang w:bidi="fa-IR"/>
        </w:rPr>
        <w:t>قم، چاپ:اول، 1376ه.ش.</w:t>
      </w:r>
    </w:p>
    <w:p w:rsidR="00E63CB0" w:rsidRPr="00045836" w:rsidRDefault="00E63CB0" w:rsidP="000E4E95">
      <w:pPr>
        <w:pStyle w:val="FootnoteText"/>
        <w:jc w:val="left"/>
        <w:rPr>
          <w:rFonts w:cs="M Mitra"/>
          <w:sz w:val="28"/>
          <w:szCs w:val="28"/>
          <w:rtl/>
          <w:lang w:bidi="fa-IR"/>
        </w:rPr>
      </w:pPr>
      <w:r w:rsidRPr="00045836">
        <w:rPr>
          <w:rFonts w:cs="M Mitra" w:hint="cs"/>
          <w:sz w:val="28"/>
          <w:szCs w:val="28"/>
          <w:rtl/>
        </w:rPr>
        <w:t xml:space="preserve">مترجمی از قرن ششم، </w:t>
      </w:r>
      <w:r w:rsidRPr="00045836">
        <w:rPr>
          <w:rFonts w:cs="M Mitra" w:hint="cs"/>
          <w:i/>
          <w:iCs/>
          <w:sz w:val="28"/>
          <w:szCs w:val="28"/>
          <w:rtl/>
        </w:rPr>
        <w:t>نهج البلاغة با ترجمه فارسی قرن5و6</w:t>
      </w:r>
      <w:r w:rsidRPr="00045836">
        <w:rPr>
          <w:rFonts w:cs="M Mitra" w:hint="cs"/>
          <w:sz w:val="28"/>
          <w:szCs w:val="28"/>
          <w:rtl/>
        </w:rPr>
        <w:t>- تهران، چاپ: دوم، 1377ه.ش.</w:t>
      </w:r>
    </w:p>
    <w:p w:rsidR="00E63CB0" w:rsidRPr="00045836" w:rsidRDefault="00E63CB0" w:rsidP="000E4E95">
      <w:pPr>
        <w:pStyle w:val="FootnoteText"/>
        <w:jc w:val="left"/>
        <w:rPr>
          <w:rFonts w:asciiTheme="minorBidi" w:hAnsiTheme="minorBidi" w:cs="M Mitra"/>
          <w:sz w:val="28"/>
          <w:szCs w:val="28"/>
          <w:rtl/>
          <w:lang w:bidi="fa-IR"/>
        </w:rPr>
      </w:pPr>
      <w:r w:rsidRPr="00045836">
        <w:rPr>
          <w:rFonts w:cs="M Mitra" w:hint="cs"/>
          <w:sz w:val="28"/>
          <w:szCs w:val="28"/>
          <w:rtl/>
          <w:lang w:bidi="fa-IR"/>
        </w:rPr>
        <w:t xml:space="preserve">مجلسی، محمد باقر بن محمد تقی، </w:t>
      </w:r>
      <w:r w:rsidRPr="00045836">
        <w:rPr>
          <w:rFonts w:cs="M Mitra" w:hint="cs"/>
          <w:i/>
          <w:iCs/>
          <w:sz w:val="28"/>
          <w:szCs w:val="28"/>
          <w:rtl/>
          <w:lang w:bidi="fa-IR"/>
        </w:rPr>
        <w:t>زاد المعاد- مفتاح الجنان</w:t>
      </w:r>
      <w:r w:rsidRPr="00045836">
        <w:rPr>
          <w:rFonts w:cs="M Mitra" w:hint="cs"/>
          <w:sz w:val="28"/>
          <w:szCs w:val="28"/>
          <w:rtl/>
          <w:lang w:bidi="fa-IR"/>
        </w:rPr>
        <w:t>‏- بیروت،چاپ: اول، 1423ه.ق.</w:t>
      </w:r>
    </w:p>
    <w:p w:rsidR="00E63CB0" w:rsidRPr="00045836" w:rsidRDefault="00E63CB0" w:rsidP="000E4E95">
      <w:pPr>
        <w:pStyle w:val="FootnoteText"/>
        <w:jc w:val="left"/>
        <w:rPr>
          <w:rFonts w:asciiTheme="minorBidi" w:hAnsiTheme="minorBidi" w:cs="M Mitra"/>
          <w:sz w:val="28"/>
          <w:szCs w:val="28"/>
          <w:lang w:bidi="fa-IR"/>
        </w:rPr>
      </w:pPr>
      <w:r w:rsidRPr="00045836">
        <w:rPr>
          <w:rFonts w:asciiTheme="minorBidi" w:hAnsiTheme="minorBidi" w:cs="M Mitra" w:hint="cs"/>
          <w:sz w:val="28"/>
          <w:szCs w:val="28"/>
          <w:rtl/>
          <w:lang w:bidi="fa-IR"/>
        </w:rPr>
        <w:t xml:space="preserve">ــــــــــــــــــــــــــــــــ، </w:t>
      </w:r>
      <w:r w:rsidRPr="00045836">
        <w:rPr>
          <w:rFonts w:asciiTheme="minorBidi" w:hAnsiTheme="minorBidi" w:cs="M Mitra" w:hint="cs"/>
          <w:i/>
          <w:iCs/>
          <w:sz w:val="28"/>
          <w:szCs w:val="28"/>
          <w:rtl/>
          <w:lang w:bidi="fa-IR"/>
        </w:rPr>
        <w:t>بحار الأنوار</w:t>
      </w:r>
      <w:r w:rsidRPr="00045836">
        <w:rPr>
          <w:rFonts w:asciiTheme="minorBidi" w:hAnsiTheme="minorBidi" w:cs="M Mitra" w:hint="cs"/>
          <w:sz w:val="28"/>
          <w:szCs w:val="28"/>
          <w:rtl/>
          <w:lang w:bidi="fa-IR"/>
        </w:rPr>
        <w:t xml:space="preserve"> (ط - بيروت) - بيروت، چاپ: دوم، 1403ه.ق.</w:t>
      </w:r>
    </w:p>
    <w:p w:rsidR="00E63CB0" w:rsidRPr="00045836" w:rsidRDefault="00E63CB0" w:rsidP="000E4E95">
      <w:pPr>
        <w:pStyle w:val="FootnoteText"/>
        <w:jc w:val="left"/>
        <w:rPr>
          <w:rFonts w:cs="M Mitra"/>
          <w:sz w:val="28"/>
          <w:szCs w:val="28"/>
          <w:rtl/>
          <w:lang w:bidi="fa-IR"/>
        </w:rPr>
      </w:pPr>
      <w:r w:rsidRPr="00045836">
        <w:rPr>
          <w:rFonts w:cs="M Mitra" w:hint="cs"/>
          <w:sz w:val="28"/>
          <w:szCs w:val="28"/>
          <w:rtl/>
          <w:lang w:bidi="fa-IR"/>
        </w:rPr>
        <w:t xml:space="preserve">محمد بن حسین، </w:t>
      </w:r>
      <w:r w:rsidRPr="00045836">
        <w:rPr>
          <w:rFonts w:cs="M Mitra" w:hint="cs"/>
          <w:i/>
          <w:iCs/>
          <w:sz w:val="28"/>
          <w:szCs w:val="28"/>
          <w:rtl/>
          <w:lang w:bidi="fa-IR"/>
        </w:rPr>
        <w:t>نهج البلاغة</w:t>
      </w:r>
      <w:r w:rsidRPr="00045836">
        <w:rPr>
          <w:rFonts w:ascii="Arial" w:hAnsi="Arial" w:cs="M Mitra" w:hint="cs"/>
          <w:sz w:val="28"/>
          <w:szCs w:val="28"/>
          <w:rtl/>
          <w:lang w:bidi="fa-IR"/>
        </w:rPr>
        <w:t>–</w:t>
      </w:r>
      <w:r w:rsidRPr="00045836">
        <w:rPr>
          <w:rFonts w:cs="M Mitra" w:hint="cs"/>
          <w:sz w:val="28"/>
          <w:szCs w:val="28"/>
          <w:rtl/>
          <w:lang w:bidi="fa-IR"/>
        </w:rPr>
        <w:t xml:space="preserve"> قم، شریف الرضی، چاپ: اول، 1414ه.ق.</w:t>
      </w:r>
    </w:p>
    <w:p w:rsidR="00E63CB0" w:rsidRPr="00045836" w:rsidRDefault="00E63CB0" w:rsidP="000E4E95">
      <w:pPr>
        <w:pStyle w:val="FootnoteText"/>
        <w:jc w:val="left"/>
        <w:rPr>
          <w:rFonts w:cs="M Mitra"/>
          <w:sz w:val="28"/>
          <w:szCs w:val="28"/>
          <w:rtl/>
          <w:lang w:bidi="fa-IR"/>
        </w:rPr>
      </w:pPr>
      <w:r w:rsidRPr="00045836">
        <w:rPr>
          <w:rFonts w:cs="M Mitra" w:hint="cs"/>
          <w:sz w:val="28"/>
          <w:szCs w:val="28"/>
          <w:rtl/>
          <w:lang w:bidi="fa-IR"/>
        </w:rPr>
        <w:t xml:space="preserve">مدني شيرازي، سيد على خان بن احمد، </w:t>
      </w:r>
      <w:r w:rsidRPr="00045836">
        <w:rPr>
          <w:rFonts w:cs="M Mitra" w:hint="cs"/>
          <w:i/>
          <w:iCs/>
          <w:sz w:val="28"/>
          <w:szCs w:val="28"/>
          <w:rtl/>
          <w:lang w:bidi="fa-IR"/>
        </w:rPr>
        <w:t>الطراز الأول و الكناز لما عليه من لغة العرب المعول</w:t>
      </w:r>
      <w:r w:rsidRPr="00045836">
        <w:rPr>
          <w:rFonts w:ascii="Arial" w:hAnsi="Arial" w:cs="M Mitra" w:hint="cs"/>
          <w:sz w:val="28"/>
          <w:szCs w:val="28"/>
          <w:rtl/>
          <w:lang w:bidi="fa-IR"/>
        </w:rPr>
        <w:t>–</w:t>
      </w:r>
      <w:r w:rsidR="00A94051">
        <w:rPr>
          <w:rFonts w:cs="M Mitra" w:hint="cs"/>
          <w:sz w:val="28"/>
          <w:szCs w:val="28"/>
          <w:rtl/>
          <w:lang w:bidi="fa-IR"/>
        </w:rPr>
        <w:t>مشهد، ‏</w:t>
      </w:r>
      <w:r w:rsidRPr="00045836">
        <w:rPr>
          <w:rFonts w:cs="M Mitra" w:hint="cs"/>
          <w:sz w:val="28"/>
          <w:szCs w:val="28"/>
          <w:rtl/>
          <w:lang w:bidi="fa-IR"/>
        </w:rPr>
        <w:t>چاپ: اول1384ه.ش.</w:t>
      </w:r>
    </w:p>
    <w:p w:rsidR="00E63CB0" w:rsidRPr="00045836" w:rsidRDefault="00E63CB0" w:rsidP="000E4E95">
      <w:pPr>
        <w:pStyle w:val="NormalWeb"/>
        <w:bidi/>
        <w:spacing w:before="0" w:beforeAutospacing="0" w:after="0" w:afterAutospacing="0"/>
        <w:rPr>
          <w:rFonts w:ascii="2  Arabic Style" w:hAnsi="2  Arabic Style" w:cs="M Mitra"/>
          <w:sz w:val="28"/>
          <w:szCs w:val="28"/>
          <w:lang w:bidi="fa-IR"/>
        </w:rPr>
      </w:pPr>
      <w:r w:rsidRPr="00045836">
        <w:rPr>
          <w:rFonts w:ascii="2  Arabic Style" w:hAnsi="2  Arabic Style" w:cs="M Mitra" w:hint="cs"/>
          <w:sz w:val="28"/>
          <w:szCs w:val="28"/>
          <w:rtl/>
          <w:lang w:bidi="fa-IR"/>
        </w:rPr>
        <w:t xml:space="preserve">مسعودى، على بن حسين، </w:t>
      </w:r>
      <w:r w:rsidRPr="00045836">
        <w:rPr>
          <w:rFonts w:ascii="2  Arabic Style" w:hAnsi="2  Arabic Style" w:cs="M Mitra" w:hint="cs"/>
          <w:i/>
          <w:iCs/>
          <w:sz w:val="28"/>
          <w:szCs w:val="28"/>
          <w:rtl/>
          <w:lang w:bidi="fa-IR"/>
        </w:rPr>
        <w:t>اثبات الوصية</w:t>
      </w:r>
      <w:r w:rsidR="00FD5FC7">
        <w:rPr>
          <w:rFonts w:ascii="2  Arabic Style" w:hAnsi="2  Arabic Style" w:cs="M Mitra" w:hint="cs"/>
          <w:sz w:val="28"/>
          <w:szCs w:val="28"/>
          <w:rtl/>
          <w:lang w:bidi="fa-IR"/>
        </w:rPr>
        <w:t xml:space="preserve"> -</w:t>
      </w:r>
      <w:r w:rsidRPr="00045836">
        <w:rPr>
          <w:rFonts w:ascii="2  Arabic Style" w:hAnsi="2  Arabic Style" w:cs="M Mitra" w:hint="cs"/>
          <w:sz w:val="28"/>
          <w:szCs w:val="28"/>
          <w:rtl/>
          <w:lang w:bidi="fa-IR"/>
        </w:rPr>
        <w:t>قم، چاپ: سوم، 1384 / 1426.</w:t>
      </w:r>
      <w:r w:rsidRPr="00045836">
        <w:rPr>
          <w:rFonts w:ascii="2  Arabic Style" w:hAnsi="2  Arabic Style" w:cs="M Mitra" w:hint="cs"/>
          <w:sz w:val="28"/>
          <w:szCs w:val="28"/>
          <w:rtl/>
          <w:lang w:bidi="fa-IR"/>
        </w:rPr>
        <w:br/>
      </w:r>
      <w:r w:rsidRPr="00045836">
        <w:rPr>
          <w:rFonts w:cs="M Mitra" w:hint="cs"/>
          <w:sz w:val="28"/>
          <w:szCs w:val="28"/>
          <w:rtl/>
          <w:lang w:bidi="fa-IR"/>
        </w:rPr>
        <w:t xml:space="preserve">مصطفوى، حسن، </w:t>
      </w:r>
      <w:r w:rsidRPr="00045836">
        <w:rPr>
          <w:rFonts w:cs="M Mitra" w:hint="cs"/>
          <w:i/>
          <w:iCs/>
          <w:sz w:val="28"/>
          <w:szCs w:val="28"/>
          <w:rtl/>
          <w:lang w:bidi="fa-IR"/>
        </w:rPr>
        <w:t>التحقيق فى كلمات القرآن الكريم</w:t>
      </w:r>
      <w:r w:rsidR="00A94051">
        <w:rPr>
          <w:rFonts w:cs="M Mitra" w:hint="cs"/>
          <w:sz w:val="28"/>
          <w:szCs w:val="28"/>
          <w:rtl/>
          <w:lang w:bidi="fa-IR"/>
        </w:rPr>
        <w:t xml:space="preserve">- بيروت-قاهره-لندن، </w:t>
      </w:r>
      <w:r w:rsidRPr="00045836">
        <w:rPr>
          <w:rFonts w:cs="M Mitra" w:hint="cs"/>
          <w:sz w:val="28"/>
          <w:szCs w:val="28"/>
          <w:rtl/>
          <w:lang w:bidi="fa-IR"/>
        </w:rPr>
        <w:t>چاپ: سوم، 1430 ه.ق.</w:t>
      </w:r>
    </w:p>
    <w:p w:rsidR="00E63CB0" w:rsidRPr="00045836" w:rsidRDefault="00E63CB0" w:rsidP="000E4E95">
      <w:pPr>
        <w:pStyle w:val="FootnoteText"/>
        <w:jc w:val="left"/>
        <w:rPr>
          <w:rFonts w:cs="M Mitra"/>
          <w:sz w:val="28"/>
          <w:szCs w:val="28"/>
        </w:rPr>
      </w:pPr>
      <w:r w:rsidRPr="00045836">
        <w:rPr>
          <w:rFonts w:cs="M Mitra" w:hint="cs"/>
          <w:sz w:val="28"/>
          <w:szCs w:val="28"/>
          <w:rtl/>
        </w:rPr>
        <w:t xml:space="preserve">مکارم شیرازی، ناصر، </w:t>
      </w:r>
      <w:r w:rsidRPr="00045836">
        <w:rPr>
          <w:rFonts w:cs="M Mitra" w:hint="cs"/>
          <w:i/>
          <w:iCs/>
          <w:sz w:val="28"/>
          <w:szCs w:val="28"/>
          <w:rtl/>
        </w:rPr>
        <w:t>ترجمه گویا و شرح فشرده بر نهج البلاغة</w:t>
      </w:r>
      <w:r w:rsidR="00FD5FC7">
        <w:rPr>
          <w:rFonts w:cs="M Mitra" w:hint="cs"/>
          <w:sz w:val="28"/>
          <w:szCs w:val="28"/>
          <w:rtl/>
        </w:rPr>
        <w:t>-</w:t>
      </w:r>
      <w:r w:rsidRPr="00045836">
        <w:rPr>
          <w:rFonts w:cs="M Mitra" w:hint="cs"/>
          <w:sz w:val="28"/>
          <w:szCs w:val="28"/>
          <w:rtl/>
        </w:rPr>
        <w:t>قم</w:t>
      </w:r>
      <w:r w:rsidRPr="00045836">
        <w:rPr>
          <w:rFonts w:cs="M Mitra" w:hint="cs"/>
          <w:sz w:val="28"/>
          <w:szCs w:val="28"/>
          <w:rtl/>
          <w:lang w:bidi="fa-IR"/>
        </w:rPr>
        <w:t>،</w:t>
      </w:r>
      <w:r w:rsidRPr="00045836">
        <w:rPr>
          <w:rFonts w:cs="M Mitra" w:hint="cs"/>
          <w:sz w:val="28"/>
          <w:szCs w:val="28"/>
          <w:rtl/>
        </w:rPr>
        <w:t>انتشارات هدف، 1369ه.ش.</w:t>
      </w:r>
    </w:p>
    <w:p w:rsidR="00E63CB0" w:rsidRDefault="00E63CB0" w:rsidP="00A94051">
      <w:pPr>
        <w:pStyle w:val="NormalWeb"/>
        <w:bidi/>
        <w:spacing w:before="0" w:beforeAutospacing="0" w:after="0" w:afterAutospacing="0"/>
        <w:rPr>
          <w:rFonts w:cs="M Mitra"/>
          <w:sz w:val="28"/>
          <w:szCs w:val="28"/>
          <w:rtl/>
          <w:lang w:bidi="fa-IR"/>
        </w:rPr>
      </w:pPr>
      <w:r w:rsidRPr="00045836">
        <w:rPr>
          <w:rFonts w:cs="M Mitra" w:hint="cs"/>
          <w:sz w:val="28"/>
          <w:szCs w:val="28"/>
          <w:rtl/>
          <w:lang w:bidi="fa-IR"/>
        </w:rPr>
        <w:t xml:space="preserve">منسوب به </w:t>
      </w:r>
      <w:r w:rsidRPr="00045836">
        <w:rPr>
          <w:rFonts w:ascii="Traditional Arabic" w:hAnsi="Traditional Arabic" w:cs="M Mitra" w:hint="cs"/>
          <w:sz w:val="28"/>
          <w:szCs w:val="28"/>
          <w:rtl/>
          <w:lang w:bidi="fa-IR"/>
        </w:rPr>
        <w:t xml:space="preserve">حسن </w:t>
      </w:r>
      <w:r w:rsidR="00A94051">
        <w:rPr>
          <w:rFonts w:ascii="Traditional Arabic" w:hAnsi="Traditional Arabic" w:cs="M Mitra" w:hint="cs"/>
          <w:sz w:val="28"/>
          <w:szCs w:val="28"/>
          <w:rtl/>
          <w:lang w:bidi="fa-IR"/>
        </w:rPr>
        <w:t>بن على، امام يازدهم</w:t>
      </w:r>
      <w:r w:rsidR="00A94051" w:rsidRPr="00A94051">
        <w:rPr>
          <w:rFonts w:ascii="Traditional Arabic" w:hAnsi="Traditional Arabic" w:cs="ALAEM" w:hint="cs"/>
          <w:sz w:val="28"/>
          <w:szCs w:val="28"/>
          <w:rtl/>
          <w:lang w:bidi="fa-IR"/>
        </w:rPr>
        <w:t>7</w:t>
      </w:r>
      <w:r w:rsidRPr="00045836">
        <w:rPr>
          <w:rFonts w:ascii="Traditional Arabic" w:hAnsi="Traditional Arabic" w:cs="M Mitra" w:hint="cs"/>
          <w:sz w:val="28"/>
          <w:szCs w:val="28"/>
          <w:rtl/>
          <w:lang w:bidi="fa-IR"/>
        </w:rPr>
        <w:t>،</w:t>
      </w:r>
      <w:r w:rsidRPr="00045836">
        <w:rPr>
          <w:rFonts w:cs="M Mitra" w:hint="cs"/>
          <w:i/>
          <w:iCs/>
          <w:sz w:val="28"/>
          <w:szCs w:val="28"/>
          <w:rtl/>
          <w:lang w:bidi="fa-IR"/>
        </w:rPr>
        <w:t xml:space="preserve">التفسير المنسوب إلى الإمام </w:t>
      </w:r>
      <w:r w:rsidRPr="00A94051">
        <w:rPr>
          <w:rFonts w:cs="M Mitra" w:hint="cs"/>
          <w:i/>
          <w:iCs/>
          <w:sz w:val="28"/>
          <w:szCs w:val="28"/>
          <w:rtl/>
          <w:lang w:bidi="fa-IR"/>
        </w:rPr>
        <w:t>الحسن العسكري</w:t>
      </w:r>
      <w:r w:rsidR="00A94051" w:rsidRPr="00A94051">
        <w:rPr>
          <w:rFonts w:cs="ALAEM" w:hint="cs"/>
          <w:i/>
          <w:iCs/>
          <w:sz w:val="28"/>
          <w:szCs w:val="28"/>
          <w:rtl/>
          <w:lang w:bidi="fa-IR"/>
        </w:rPr>
        <w:t>7</w:t>
      </w:r>
      <w:r w:rsidRPr="00A94051">
        <w:rPr>
          <w:rFonts w:ascii="Arial" w:hAnsi="Arial" w:cs="M Mitra" w:hint="cs"/>
          <w:sz w:val="28"/>
          <w:szCs w:val="28"/>
          <w:rtl/>
          <w:lang w:bidi="fa-IR"/>
        </w:rPr>
        <w:t>–</w:t>
      </w:r>
      <w:r w:rsidRPr="00045836">
        <w:rPr>
          <w:rFonts w:cs="M Mitra" w:hint="cs"/>
          <w:sz w:val="28"/>
          <w:szCs w:val="28"/>
          <w:rtl/>
          <w:lang w:bidi="fa-IR"/>
        </w:rPr>
        <w:t>قم ، چاپ:اول، 1409ه.ق</w:t>
      </w:r>
    </w:p>
    <w:p w:rsidR="00232044" w:rsidRPr="00232044" w:rsidRDefault="00232044" w:rsidP="00232044">
      <w:pPr>
        <w:pStyle w:val="NormalWeb"/>
        <w:bidi/>
        <w:spacing w:before="0" w:beforeAutospacing="0" w:after="0" w:afterAutospacing="0"/>
        <w:rPr>
          <w:rFonts w:cs="M Mitra"/>
          <w:sz w:val="32"/>
          <w:szCs w:val="32"/>
          <w:rtl/>
          <w:lang w:bidi="fa-IR"/>
        </w:rPr>
      </w:pPr>
      <w:r w:rsidRPr="00232044">
        <w:rPr>
          <w:rFonts w:cs="M Mitra" w:hint="cs"/>
          <w:sz w:val="28"/>
          <w:szCs w:val="28"/>
          <w:rtl/>
        </w:rPr>
        <w:t>منسوب به علی بن موسی، امام هشتم</w:t>
      </w:r>
      <w:r w:rsidRPr="00232044">
        <w:rPr>
          <w:rFonts w:cs="ALAEM" w:hint="cs"/>
          <w:sz w:val="28"/>
          <w:szCs w:val="28"/>
          <w:rtl/>
        </w:rPr>
        <w:t>7</w:t>
      </w:r>
      <w:r w:rsidRPr="00232044">
        <w:rPr>
          <w:rFonts w:cs="M Mitra" w:hint="cs"/>
          <w:sz w:val="28"/>
          <w:szCs w:val="28"/>
          <w:rtl/>
        </w:rPr>
        <w:t xml:space="preserve">، </w:t>
      </w:r>
      <w:r w:rsidRPr="00232044">
        <w:rPr>
          <w:rFonts w:cs="M Mitra" w:hint="cs"/>
          <w:i/>
          <w:iCs/>
          <w:sz w:val="28"/>
          <w:szCs w:val="28"/>
          <w:rtl/>
        </w:rPr>
        <w:t>الفقه المنسوب إلی الإمام الرضا</w:t>
      </w:r>
      <w:r w:rsidRPr="00232044">
        <w:rPr>
          <w:rFonts w:cs="ALAEM" w:hint="cs"/>
          <w:i/>
          <w:iCs/>
          <w:sz w:val="28"/>
          <w:szCs w:val="28"/>
          <w:rtl/>
        </w:rPr>
        <w:t>7</w:t>
      </w:r>
      <w:r w:rsidRPr="00232044">
        <w:rPr>
          <w:rFonts w:ascii="Arial" w:hAnsi="Arial" w:cs="M Mitra" w:hint="cs"/>
          <w:sz w:val="28"/>
          <w:szCs w:val="28"/>
          <w:rtl/>
        </w:rPr>
        <w:t>–</w:t>
      </w:r>
      <w:r w:rsidRPr="00232044">
        <w:rPr>
          <w:rFonts w:cs="M Mitra" w:hint="cs"/>
          <w:sz w:val="28"/>
          <w:szCs w:val="28"/>
          <w:rtl/>
        </w:rPr>
        <w:t>مشهد، چاپ: اول، 1406ق</w:t>
      </w:r>
    </w:p>
    <w:p w:rsidR="00CE5537" w:rsidRPr="00045836" w:rsidRDefault="00CE5537" w:rsidP="000E4E95">
      <w:pPr>
        <w:pStyle w:val="NormalWeb"/>
        <w:bidi/>
        <w:spacing w:before="0" w:beforeAutospacing="0" w:after="0" w:afterAutospacing="0"/>
        <w:rPr>
          <w:rFonts w:cs="M Mitra"/>
          <w:sz w:val="28"/>
          <w:szCs w:val="28"/>
          <w:rtl/>
          <w:lang w:bidi="fa-IR"/>
        </w:rPr>
      </w:pPr>
    </w:p>
    <w:p w:rsidR="0035636F" w:rsidRPr="00045836" w:rsidRDefault="0035636F" w:rsidP="000E4E95">
      <w:pPr>
        <w:tabs>
          <w:tab w:val="left" w:pos="6344"/>
        </w:tabs>
        <w:bidi/>
        <w:rPr>
          <w:rFonts w:cs="M Mitra"/>
          <w:sz w:val="28"/>
          <w:szCs w:val="28"/>
          <w:rtl/>
        </w:rPr>
      </w:pPr>
    </w:p>
    <w:sectPr w:rsidR="0035636F" w:rsidRPr="00045836" w:rsidSect="00712358">
      <w:footerReference w:type="default" r:id="rId8"/>
      <w:footnotePr>
        <w:numRestart w:val="eachPage"/>
      </w:footnotePr>
      <w:pgSz w:w="11907" w:h="16840" w:code="9"/>
      <w:pgMar w:top="1985" w:right="1985" w:bottom="1440"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9BD" w:rsidRDefault="002C69BD" w:rsidP="007019B8">
      <w:pPr>
        <w:spacing w:after="0" w:line="240" w:lineRule="auto"/>
      </w:pPr>
      <w:r>
        <w:separator/>
      </w:r>
    </w:p>
  </w:endnote>
  <w:endnote w:type="continuationSeparator" w:id="1">
    <w:p w:rsidR="002C69BD" w:rsidRDefault="002C69BD" w:rsidP="00701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 Mitra">
    <w:altName w:val="Times New Roman"/>
    <w:panose1 w:val="02000503000000020004"/>
    <w:charset w:val="B2"/>
    <w:family w:val="auto"/>
    <w:pitch w:val="variable"/>
    <w:sig w:usb0="800020AF" w:usb1="90000148" w:usb2="00000028" w:usb3="00000000" w:csb0="00000040" w:csb1="00000000"/>
  </w:font>
  <w:font w:name="Segoe UI">
    <w:panose1 w:val="020B0502040204020203"/>
    <w:charset w:val="00"/>
    <w:family w:val="swiss"/>
    <w:pitch w:val="variable"/>
    <w:sig w:usb0="E00022FF" w:usb1="C000205B" w:usb2="00000009" w:usb3="00000000" w:csb0="000001DF" w:csb1="00000000"/>
  </w:font>
  <w:font w:name="ALAEM">
    <w:altName w:val="Times New Roman"/>
    <w:panose1 w:val="00000500000000020004"/>
    <w:charset w:val="B2"/>
    <w:family w:val="auto"/>
    <w:pitch w:val="variable"/>
    <w:sig w:usb0="00002001" w:usb1="90000000" w:usb2="00000008" w:usb3="00000000" w:csb0="80000040" w:csb1="00000000"/>
  </w:font>
  <w:font w:name="Arabic Typesetting">
    <w:charset w:val="00"/>
    <w:family w:val="script"/>
    <w:pitch w:val="variable"/>
    <w:sig w:usb0="A000206F" w:usb1="C0000000" w:usb2="00000008" w:usb3="00000000" w:csb0="000000D3" w:csb1="00000000"/>
  </w:font>
  <w:font w:name="A Titr">
    <w:panose1 w:val="00000700000000000000"/>
    <w:charset w:val="B2"/>
    <w:family w:val="auto"/>
    <w:pitch w:val="variable"/>
    <w:sig w:usb0="00002001" w:usb1="80000000" w:usb2="00000008" w:usb3="00000000" w:csb0="00000040" w:csb1="00000000"/>
  </w:font>
  <w:font w:name="Mosawi">
    <w:panose1 w:val="02000000000000000000"/>
    <w:charset w:val="00"/>
    <w:family w:val="auto"/>
    <w:pitch w:val="variable"/>
    <w:sig w:usb0="00002007" w:usb1="80000000" w:usb2="00000008" w:usb3="00000000" w:csb0="00000043" w:csb1="00000000"/>
  </w:font>
  <w:font w:name="Sakkal Majalla">
    <w:altName w:val="Times New Roman"/>
    <w:charset w:val="00"/>
    <w:family w:val="auto"/>
    <w:pitch w:val="variable"/>
    <w:sig w:usb0="00000000" w:usb1="C000204B" w:usb2="00000008" w:usb3="00000000" w:csb0="000000D3" w:csb1="00000000"/>
  </w:font>
  <w:font w:name="2  Arabic Style">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625118"/>
      <w:docPartObj>
        <w:docPartGallery w:val="Page Numbers (Bottom of Page)"/>
        <w:docPartUnique/>
      </w:docPartObj>
    </w:sdtPr>
    <w:sdtEndPr>
      <w:rPr>
        <w:noProof/>
      </w:rPr>
    </w:sdtEndPr>
    <w:sdtContent>
      <w:p w:rsidR="005E6518" w:rsidRDefault="002002B7">
        <w:pPr>
          <w:pStyle w:val="Footer"/>
          <w:jc w:val="center"/>
        </w:pPr>
        <w:r>
          <w:fldChar w:fldCharType="begin"/>
        </w:r>
        <w:r w:rsidR="005E6518">
          <w:instrText xml:space="preserve"> PAGE   \* MERGEFORMAT </w:instrText>
        </w:r>
        <w:r>
          <w:fldChar w:fldCharType="separate"/>
        </w:r>
        <w:r w:rsidR="00B6149C">
          <w:rPr>
            <w:noProof/>
          </w:rPr>
          <w:t>1</w:t>
        </w:r>
        <w:r>
          <w:rPr>
            <w:noProof/>
          </w:rPr>
          <w:fldChar w:fldCharType="end"/>
        </w:r>
      </w:p>
    </w:sdtContent>
  </w:sdt>
  <w:p w:rsidR="005E6518" w:rsidRDefault="005E6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9BD" w:rsidRDefault="002C69BD" w:rsidP="007019B8">
      <w:pPr>
        <w:spacing w:after="0" w:line="240" w:lineRule="auto"/>
      </w:pPr>
      <w:r>
        <w:separator/>
      </w:r>
    </w:p>
  </w:footnote>
  <w:footnote w:type="continuationSeparator" w:id="1">
    <w:p w:rsidR="002C69BD" w:rsidRDefault="002C69BD" w:rsidP="007019B8">
      <w:pPr>
        <w:spacing w:after="0" w:line="240" w:lineRule="auto"/>
      </w:pPr>
      <w:r>
        <w:continuationSeparator/>
      </w:r>
    </w:p>
  </w:footnote>
  <w:footnote w:id="2">
    <w:p w:rsidR="00B12A2C" w:rsidRPr="009E6A70" w:rsidRDefault="00B12A2C" w:rsidP="00232044">
      <w:pPr>
        <w:pStyle w:val="NormalWeb"/>
        <w:bidi/>
        <w:spacing w:before="0" w:beforeAutospacing="0" w:after="0" w:afterAutospacing="0"/>
        <w:contextualSpacing/>
        <w:rPr>
          <w:rFonts w:cs="M Mitra"/>
        </w:rPr>
      </w:pPr>
      <w:r w:rsidRPr="009E6A70">
        <w:rPr>
          <w:rStyle w:val="FootnoteReference"/>
          <w:rFonts w:cs="M Mitra"/>
        </w:rPr>
        <w:footnoteRef/>
      </w:r>
      <w:r w:rsidRPr="009E6A70">
        <w:rPr>
          <w:rFonts w:cs="M Mitra" w:hint="cs"/>
          <w:rtl/>
        </w:rPr>
        <w:t xml:space="preserve">. </w:t>
      </w:r>
      <w:r w:rsidRPr="009E6A70">
        <w:rPr>
          <w:rFonts w:ascii="Arabic Typesetting" w:hAnsi="Arabic Typesetting" w:cs="M Mitra" w:hint="cs"/>
          <w:rtl/>
        </w:rPr>
        <w:t>3- حَ</w:t>
      </w:r>
      <w:r w:rsidR="00232044">
        <w:rPr>
          <w:rFonts w:ascii="Arabic Typesetting" w:hAnsi="Arabic Typesetting" w:cs="M Mitra" w:hint="cs"/>
          <w:rtl/>
        </w:rPr>
        <w:t>دَّثَنَا عَلِيُّ بْنُ مُحَمَّدٍ..</w:t>
      </w:r>
      <w:r w:rsidRPr="009E6A70">
        <w:rPr>
          <w:rFonts w:ascii="Arabic Typesetting" w:hAnsi="Arabic Typesetting" w:cs="M Mitra" w:hint="cs"/>
          <w:rtl/>
        </w:rPr>
        <w:t xml:space="preserve"> عَنْ شَرِيكٍ عَنْ جَابِر</w:t>
      </w:r>
      <w:r>
        <w:rPr>
          <w:rFonts w:ascii="Arabic Typesetting" w:hAnsi="Arabic Typesetting" w:cs="M Mitra" w:hint="cs"/>
          <w:rtl/>
        </w:rPr>
        <w:t>ٍ قَالَ قَالَ أَبُو جَعْفَرٍ</w:t>
      </w:r>
      <w:r w:rsidRPr="005E6518">
        <w:rPr>
          <w:rFonts w:ascii="Arabic Typesetting" w:hAnsi="Arabic Typesetting" w:cs="ALAEM" w:hint="cs"/>
          <w:rtl/>
        </w:rPr>
        <w:t>7</w:t>
      </w:r>
      <w:r w:rsidRPr="009E6A70">
        <w:rPr>
          <w:rFonts w:ascii="Arabic Typesetting" w:hAnsi="Arabic Typesetting" w:cs="M Mitra" w:hint="cs"/>
          <w:rtl/>
        </w:rPr>
        <w:t xml:space="preserve">دَعَا رَسُولُ اللَّهِ أَصْحَابَهُ بِمِنًى فَقَالَ يَا أَيُّهَا النَّاسُ إِنِّي تَارِكٌ فِيكُمُ الثَّقَلَيْنِ‏ أَمَا إِنْ تَمَسَّكْتُمْ بِهِمَا لَنْ تَضِلُّوا- كِتَابَ اللَّهِ وَ عِتْرَتِي أَهْلَ بَيْتِي </w:t>
      </w:r>
      <w:r w:rsidRPr="009E6A70">
        <w:rPr>
          <w:rFonts w:ascii="Arabic Typesetting" w:hAnsi="Arabic Typesetting" w:cs="M Mitra" w:hint="cs"/>
          <w:u w:val="single"/>
          <w:rtl/>
        </w:rPr>
        <w:t>فَإِنَّهُمَا لَنْ يَفْتَرِقَا</w:t>
      </w:r>
      <w:r w:rsidRPr="009E6A70">
        <w:rPr>
          <w:rFonts w:ascii="Arabic Typesetting" w:hAnsi="Arabic Typesetting" w:cs="M Mitra" w:hint="cs"/>
          <w:rtl/>
        </w:rPr>
        <w:t xml:space="preserve"> حَتَّى يَرِدَا عَلَيَّ الْحَوْض</w:t>
      </w:r>
      <w:r>
        <w:rPr>
          <w:rFonts w:ascii="Arabic Typesetting" w:hAnsi="Arabic Typesetting" w:cs="M Mitra" w:hint="cs"/>
          <w:rtl/>
        </w:rPr>
        <w:t>..</w:t>
      </w:r>
      <w:r w:rsidRPr="009E6A70">
        <w:rPr>
          <w:rFonts w:ascii="Arabic Typesetting" w:hAnsi="Arabic Typesetting" w:cs="M Mitra" w:hint="cs"/>
          <w:rtl/>
        </w:rPr>
        <w:t xml:space="preserve">‏: صفار، محمد بن حسن، </w:t>
      </w:r>
      <w:r>
        <w:rPr>
          <w:rFonts w:ascii="Arabic Typesetting" w:hAnsi="Arabic Typesetting" w:cs="M Mitra" w:hint="cs"/>
          <w:i/>
          <w:iCs/>
          <w:rtl/>
        </w:rPr>
        <w:t xml:space="preserve">بصائر الدرجات في </w:t>
      </w:r>
      <w:r w:rsidRPr="005E6518">
        <w:rPr>
          <w:rFonts w:ascii="Arabic Typesetting" w:hAnsi="Arabic Typesetting" w:cs="M Mitra" w:hint="cs"/>
          <w:i/>
          <w:iCs/>
          <w:rtl/>
        </w:rPr>
        <w:t>فضائل آل محمد</w:t>
      </w:r>
      <w:r w:rsidRPr="005E6518">
        <w:rPr>
          <w:rFonts w:ascii="Arabic Typesetting" w:hAnsi="Arabic Typesetting" w:cs="ALAEM" w:hint="cs"/>
          <w:i/>
          <w:iCs/>
          <w:rtl/>
        </w:rPr>
        <w:t>9</w:t>
      </w:r>
      <w:r w:rsidRPr="009E6A70">
        <w:rPr>
          <w:rFonts w:ascii="Arabic Typesetting" w:hAnsi="Arabic Typesetting" w:cs="M Mitra" w:hint="cs"/>
          <w:rtl/>
        </w:rPr>
        <w:t>- قم، چاپ: دوم، 1404ه.ق، ج:‏1،ص:413.</w:t>
      </w:r>
    </w:p>
  </w:footnote>
  <w:footnote w:id="3">
    <w:p w:rsidR="005E6518" w:rsidRPr="00045836" w:rsidRDefault="005E6518" w:rsidP="000E4E95">
      <w:pPr>
        <w:pStyle w:val="NormalWeb"/>
        <w:bidi/>
        <w:spacing w:before="0" w:beforeAutospacing="0" w:after="0" w:afterAutospacing="0"/>
        <w:contextualSpacing/>
        <w:rPr>
          <w:rFonts w:cs="M Mitra"/>
          <w:lang w:bidi="fa-IR"/>
        </w:rPr>
      </w:pPr>
      <w:r w:rsidRPr="00045836">
        <w:rPr>
          <w:rStyle w:val="FootnoteReference"/>
          <w:rFonts w:cs="M Mitra"/>
        </w:rPr>
        <w:footnoteRef/>
      </w:r>
      <w:r w:rsidRPr="00045836">
        <w:rPr>
          <w:rFonts w:cs="M Mitra" w:hint="cs"/>
          <w:rtl/>
          <w:lang w:bidi="fa-IR"/>
        </w:rPr>
        <w:t xml:space="preserve">. </w:t>
      </w:r>
      <w:r w:rsidRPr="00045836">
        <w:rPr>
          <w:rFonts w:ascii="Traditional Arabic" w:hAnsi="Traditional Arabic" w:cs="M Mitra" w:hint="cs"/>
          <w:rtl/>
          <w:lang w:bidi="fa-IR"/>
        </w:rPr>
        <w:t xml:space="preserve">ثم اني ما رأيت نوعا من العلوم و فنا من الآداب الا و قد صنف فيه كتب تجمع أطرافه و تنظم أصنافه الا الكلام في الفرق بين معان تقاربت حتى أشكل الفرق بينها.. و ما شاكل ذلك فاني ما رأيت في الفرق بين هذه المعاني و أشباهها كتابا يكفي الطالب و يقنع الراغب مع كثرة منافعه فيما يؤدي الى المعرفة بوجوه الكلام و الوقوف على حقائق معانيه و الوصول الى الغرض فيه‏..: عسکری، حسن بن عبدالله، </w:t>
      </w:r>
      <w:r w:rsidRPr="00045836">
        <w:rPr>
          <w:rFonts w:ascii="Traditional Arabic" w:hAnsi="Traditional Arabic" w:cs="M Mitra" w:hint="cs"/>
          <w:i/>
          <w:iCs/>
          <w:rtl/>
          <w:lang w:bidi="fa-IR"/>
        </w:rPr>
        <w:t>الفروق فی اللغة</w:t>
      </w:r>
      <w:r w:rsidRPr="00045836">
        <w:rPr>
          <w:rFonts w:ascii="Traditional Arabic" w:hAnsi="Traditional Arabic" w:cs="M Mitra" w:hint="cs"/>
          <w:rtl/>
          <w:lang w:bidi="fa-IR"/>
        </w:rPr>
        <w:t>-بیروت، چاپ: اول، 1400ه.ق، ص:9.</w:t>
      </w:r>
    </w:p>
  </w:footnote>
  <w:footnote w:id="4">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lang w:bidi="fa-IR"/>
        </w:rPr>
        <w:t xml:space="preserve">. </w:t>
      </w:r>
      <w:r w:rsidRPr="00045836">
        <w:rPr>
          <w:rFonts w:cs="M Mitra" w:hint="cs"/>
          <w:sz w:val="24"/>
          <w:szCs w:val="24"/>
          <w:rtl/>
        </w:rPr>
        <w:t xml:space="preserve">آیتی، عبدالمحمد، </w:t>
      </w:r>
      <w:r w:rsidRPr="00045836">
        <w:rPr>
          <w:rFonts w:cs="M Mitra" w:hint="cs"/>
          <w:i/>
          <w:iCs/>
          <w:sz w:val="24"/>
          <w:szCs w:val="24"/>
          <w:rtl/>
          <w:lang w:bidi="fa-IR"/>
        </w:rPr>
        <w:t>ترجمه نهج البلاغة</w:t>
      </w:r>
      <w:r w:rsidRPr="00045836">
        <w:rPr>
          <w:rFonts w:cs="M Mitra" w:hint="cs"/>
          <w:sz w:val="24"/>
          <w:szCs w:val="24"/>
          <w:rtl/>
          <w:lang w:bidi="fa-IR"/>
        </w:rPr>
        <w:t>- تهران، چاپ: سوم، 1378ه.ش</w:t>
      </w:r>
      <w:r w:rsidRPr="00045836">
        <w:rPr>
          <w:rFonts w:ascii="A Titr" w:hAnsi="A Titr" w:cs="M Mitra" w:hint="cs"/>
          <w:sz w:val="24"/>
          <w:szCs w:val="24"/>
          <w:rtl/>
          <w:lang w:bidi="fa-IR"/>
        </w:rPr>
        <w:t>، ص: 719.</w:t>
      </w:r>
    </w:p>
  </w:footnote>
  <w:footnote w:id="5">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lang w:bidi="fa-IR"/>
        </w:rPr>
        <w:t xml:space="preserve">. با تخلیص رجوع شود به: غلامعلی، احمد، </w:t>
      </w:r>
      <w:r w:rsidRPr="00045836">
        <w:rPr>
          <w:rFonts w:cs="M Mitra" w:hint="cs"/>
          <w:i/>
          <w:iCs/>
          <w:sz w:val="24"/>
          <w:szCs w:val="24"/>
          <w:rtl/>
          <w:lang w:bidi="fa-IR"/>
        </w:rPr>
        <w:t>شناختنامه نهج البلاغه</w:t>
      </w:r>
      <w:r w:rsidRPr="00045836">
        <w:rPr>
          <w:rFonts w:ascii="Arial" w:hAnsi="Arial" w:cs="M Mitra" w:hint="cs"/>
          <w:sz w:val="24"/>
          <w:szCs w:val="24"/>
          <w:rtl/>
          <w:lang w:bidi="fa-IR"/>
        </w:rPr>
        <w:t>–</w:t>
      </w:r>
      <w:r w:rsidRPr="00045836">
        <w:rPr>
          <w:rFonts w:cs="M Mitra" w:hint="cs"/>
          <w:sz w:val="24"/>
          <w:szCs w:val="24"/>
          <w:rtl/>
          <w:lang w:bidi="fa-IR"/>
        </w:rPr>
        <w:t xml:space="preserve"> تهران </w:t>
      </w:r>
      <w:r w:rsidRPr="00045836">
        <w:rPr>
          <w:rFonts w:ascii="Arial" w:hAnsi="Arial" w:cs="M Mitra" w:hint="cs"/>
          <w:sz w:val="24"/>
          <w:szCs w:val="24"/>
          <w:rtl/>
          <w:lang w:bidi="fa-IR"/>
        </w:rPr>
        <w:t>–</w:t>
      </w:r>
      <w:r w:rsidRPr="00045836">
        <w:rPr>
          <w:rFonts w:cs="M Mitra" w:hint="cs"/>
          <w:sz w:val="24"/>
          <w:szCs w:val="24"/>
          <w:rtl/>
          <w:lang w:bidi="fa-IR"/>
        </w:rPr>
        <w:t xml:space="preserve">سازمان مطالعه تدوین کتب علوم انسانی دانشگاه ها(سمت)، ص: 281تا298. دلشاد تهرانی، مصطفی، </w:t>
      </w:r>
      <w:r w:rsidRPr="00045836">
        <w:rPr>
          <w:rFonts w:cs="M Mitra" w:hint="cs"/>
          <w:i/>
          <w:iCs/>
          <w:sz w:val="24"/>
          <w:szCs w:val="24"/>
          <w:rtl/>
          <w:lang w:bidi="fa-IR"/>
        </w:rPr>
        <w:t>دلالت دولت: آیین نامه حکومت و مدیریت در عهد نامه مالک اشتر</w:t>
      </w:r>
      <w:r w:rsidRPr="00045836">
        <w:rPr>
          <w:rFonts w:ascii="Arial" w:hAnsi="Arial" w:cs="M Mitra" w:hint="cs"/>
          <w:sz w:val="24"/>
          <w:szCs w:val="24"/>
          <w:rtl/>
          <w:lang w:bidi="fa-IR"/>
        </w:rPr>
        <w:t>–</w:t>
      </w:r>
      <w:r w:rsidR="00CB49F5">
        <w:rPr>
          <w:rFonts w:cs="M Mitra" w:hint="cs"/>
          <w:sz w:val="24"/>
          <w:szCs w:val="24"/>
          <w:rtl/>
          <w:lang w:bidi="fa-IR"/>
        </w:rPr>
        <w:t xml:space="preserve"> تهران</w:t>
      </w:r>
      <w:bookmarkStart w:id="0" w:name="_GoBack"/>
      <w:bookmarkEnd w:id="0"/>
      <w:r w:rsidRPr="00045836">
        <w:rPr>
          <w:rFonts w:cs="M Mitra" w:hint="cs"/>
          <w:sz w:val="24"/>
          <w:szCs w:val="24"/>
          <w:rtl/>
          <w:lang w:bidi="fa-IR"/>
        </w:rPr>
        <w:t>، 1388ه.ش، ص:43.</w:t>
      </w:r>
    </w:p>
  </w:footnote>
  <w:footnote w:id="6">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ابن فارس، احمد بن فارس، </w:t>
      </w:r>
      <w:r w:rsidRPr="00045836">
        <w:rPr>
          <w:rFonts w:asciiTheme="minorBidi" w:hAnsiTheme="minorBidi" w:cs="M Mitra" w:hint="cs"/>
          <w:i/>
          <w:iCs/>
          <w:sz w:val="24"/>
          <w:szCs w:val="24"/>
          <w:rtl/>
          <w:lang w:bidi="fa-IR"/>
        </w:rPr>
        <w:t>معجم المقاییس اللغة- قم</w:t>
      </w:r>
      <w:r w:rsidRPr="00045836">
        <w:rPr>
          <w:rFonts w:asciiTheme="minorBidi" w:hAnsiTheme="minorBidi" w:cs="M Mitra" w:hint="cs"/>
          <w:sz w:val="24"/>
          <w:szCs w:val="24"/>
          <w:rtl/>
          <w:lang w:bidi="fa-IR"/>
        </w:rPr>
        <w:t>، چاپ: اول، 1404ه.ق، ج:3، ص:193.</w:t>
      </w:r>
    </w:p>
  </w:footnote>
  <w:footnote w:id="7">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فراهیدی، خلیل بن احمد، </w:t>
      </w:r>
      <w:r w:rsidRPr="00045836">
        <w:rPr>
          <w:rFonts w:asciiTheme="minorBidi" w:hAnsiTheme="minorBidi" w:cs="M Mitra" w:hint="cs"/>
          <w:i/>
          <w:iCs/>
          <w:sz w:val="24"/>
          <w:szCs w:val="24"/>
          <w:rtl/>
          <w:lang w:bidi="fa-IR"/>
        </w:rPr>
        <w:t xml:space="preserve">كتاب العين- </w:t>
      </w:r>
      <w:r w:rsidRPr="00045836">
        <w:rPr>
          <w:rFonts w:asciiTheme="minorBidi" w:hAnsiTheme="minorBidi" w:cs="M Mitra" w:hint="cs"/>
          <w:sz w:val="24"/>
          <w:szCs w:val="24"/>
          <w:rtl/>
          <w:lang w:bidi="fa-IR"/>
        </w:rPr>
        <w:t>قم، چاپ: دوم، 1409ه.ق، ج:1، ص:250</w:t>
      </w:r>
      <w:r w:rsidRPr="00045836">
        <w:rPr>
          <w:rFonts w:cs="M Mitra" w:hint="cs"/>
          <w:sz w:val="24"/>
          <w:szCs w:val="24"/>
          <w:rtl/>
          <w:lang w:bidi="fa-IR"/>
        </w:rPr>
        <w:t>‏.</w:t>
      </w:r>
    </w:p>
  </w:footnote>
  <w:footnote w:id="8">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عسکری، حسن بن عبدالله، پیشین، ص: 74.</w:t>
      </w:r>
    </w:p>
  </w:footnote>
  <w:footnote w:id="9">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همان.</w:t>
      </w:r>
    </w:p>
  </w:footnote>
  <w:footnote w:id="10">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همان، ص:93.</w:t>
      </w:r>
    </w:p>
  </w:footnote>
  <w:footnote w:id="11">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ابن فارس، احمد بن فارس، پیشین، </w:t>
      </w:r>
      <w:r w:rsidRPr="00045836">
        <w:rPr>
          <w:rFonts w:cs="M Mitra" w:hint="cs"/>
          <w:sz w:val="24"/>
          <w:szCs w:val="24"/>
          <w:rtl/>
          <w:lang w:bidi="fa-IR"/>
        </w:rPr>
        <w:t>ج:4،ص:110.</w:t>
      </w:r>
    </w:p>
  </w:footnote>
  <w:footnote w:id="12">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عسکری، حسن بن عبدالله، پیشین، ص:83.</w:t>
      </w:r>
    </w:p>
  </w:footnote>
  <w:footnote w:id="13">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همان.</w:t>
      </w:r>
    </w:p>
  </w:footnote>
  <w:footnote w:id="14">
    <w:p w:rsidR="005E6518" w:rsidRPr="00045836" w:rsidRDefault="005E6518" w:rsidP="000E4E95">
      <w:pPr>
        <w:pStyle w:val="NormalWeb"/>
        <w:bidi/>
        <w:spacing w:before="0" w:beforeAutospacing="0" w:after="0" w:afterAutospacing="0"/>
        <w:contextualSpacing/>
        <w:rPr>
          <w:rFonts w:cs="M Mitra"/>
          <w:lang w:bidi="fa-IR"/>
        </w:rPr>
      </w:pPr>
      <w:r w:rsidRPr="00045836">
        <w:rPr>
          <w:rStyle w:val="FootnoteReference"/>
          <w:rFonts w:cs="M Mitra"/>
        </w:rPr>
        <w:footnoteRef/>
      </w:r>
      <w:r w:rsidRPr="00045836">
        <w:rPr>
          <w:rFonts w:cs="M Mitra" w:hint="cs"/>
          <w:rtl/>
        </w:rPr>
        <w:t>.</w:t>
      </w:r>
      <w:r w:rsidRPr="00045836">
        <w:rPr>
          <w:rFonts w:ascii="Traditional Arabic" w:hAnsi="Traditional Arabic" w:cs="M Mitra" w:hint="cs"/>
          <w:rtl/>
          <w:lang w:bidi="fa-IR"/>
        </w:rPr>
        <w:t xml:space="preserve">الدال و الراء و الكاف أصلٌ واحد، و هو لُحوق الشّى‏ء بالشى‏ء و وُصوله إليه: </w:t>
      </w:r>
      <w:r w:rsidRPr="00045836">
        <w:rPr>
          <w:rFonts w:cs="M Mitra" w:hint="cs"/>
          <w:rtl/>
          <w:lang w:bidi="fa-IR"/>
        </w:rPr>
        <w:t>ابن فارس، احمد بن فارس، پیشین، ج:2،ص:269.</w:t>
      </w:r>
    </w:p>
  </w:footnote>
  <w:footnote w:id="15">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عسکری، حسن بن عبدالله، پیشین، ص: 83.</w:t>
      </w:r>
    </w:p>
  </w:footnote>
  <w:footnote w:id="16">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همان</w:t>
      </w:r>
      <w:r w:rsidRPr="00045836">
        <w:rPr>
          <w:rFonts w:cs="M Mitra" w:hint="cs"/>
          <w:sz w:val="24"/>
          <w:szCs w:val="24"/>
          <w:rtl/>
          <w:lang w:bidi="fa-IR"/>
        </w:rPr>
        <w:t>، ص:82. ابن فارس، احمد بن فارس، پیشین، ج: 6، ص: 86.</w:t>
      </w:r>
    </w:p>
  </w:footnote>
  <w:footnote w:id="17">
    <w:p w:rsidR="005E6518" w:rsidRPr="00045836" w:rsidRDefault="005E6518" w:rsidP="00C3345B">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ابن فارس، احمد بن فارس، پیشین، ج:2 ، ص: 9و10.</w:t>
      </w:r>
    </w:p>
  </w:footnote>
  <w:footnote w:id="18">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عسکری، حسن بن عبدالله، پیشین، ص: 82.</w:t>
      </w:r>
    </w:p>
  </w:footnote>
  <w:footnote w:id="19">
    <w:p w:rsidR="005E6518" w:rsidRPr="00045836" w:rsidRDefault="005E6518" w:rsidP="000E4E95">
      <w:pPr>
        <w:pStyle w:val="NormalWeb"/>
        <w:bidi/>
        <w:spacing w:before="0" w:beforeAutospacing="0" w:after="0" w:afterAutospacing="0"/>
        <w:contextualSpacing/>
        <w:rPr>
          <w:rFonts w:cs="M Mitra"/>
          <w:rtl/>
          <w:lang w:bidi="fa-IR"/>
        </w:rPr>
      </w:pPr>
      <w:r w:rsidRPr="00045836">
        <w:rPr>
          <w:rStyle w:val="FootnoteReference"/>
          <w:rFonts w:cs="M Mitra"/>
        </w:rPr>
        <w:footnoteRef/>
      </w:r>
      <w:r w:rsidRPr="00045836">
        <w:rPr>
          <w:rFonts w:ascii="Traditional Arabic" w:hAnsi="Traditional Arabic" w:cs="M Mitra" w:hint="cs"/>
          <w:rtl/>
          <w:lang w:bidi="fa-IR"/>
        </w:rPr>
        <w:t>.. و القلب ليس من الحواس لان العلم الذي يختص به ليس بادراك..</w:t>
      </w:r>
      <w:r w:rsidRPr="00045836">
        <w:rPr>
          <w:rFonts w:cs="M Mitra" w:hint="cs"/>
          <w:rtl/>
          <w:lang w:bidi="fa-IR"/>
        </w:rPr>
        <w:t xml:space="preserve">: </w:t>
      </w:r>
      <w:r w:rsidRPr="00045836">
        <w:rPr>
          <w:rFonts w:cs="M Mitra" w:hint="cs"/>
          <w:rtl/>
        </w:rPr>
        <w:t>عسکری، حسن بن عبدالله، پیشین</w:t>
      </w:r>
      <w:r w:rsidRPr="00045836">
        <w:rPr>
          <w:rFonts w:cs="M Mitra" w:hint="cs"/>
          <w:rtl/>
          <w:lang w:bidi="fa-IR"/>
        </w:rPr>
        <w:t>، ص:82.</w:t>
      </w:r>
    </w:p>
  </w:footnote>
  <w:footnote w:id="20">
    <w:p w:rsidR="005E6518" w:rsidRPr="00045836" w:rsidRDefault="005E6518" w:rsidP="00FD5FC7">
      <w:pPr>
        <w:pStyle w:val="NormalWeb"/>
        <w:bidi/>
        <w:spacing w:before="0" w:beforeAutospacing="0" w:after="0" w:afterAutospacing="0"/>
        <w:contextualSpacing/>
        <w:rPr>
          <w:rFonts w:cs="M Mitra"/>
          <w:lang w:bidi="fa-IR"/>
        </w:rPr>
      </w:pPr>
      <w:r w:rsidRPr="00045836">
        <w:rPr>
          <w:rStyle w:val="FootnoteReference"/>
          <w:rFonts w:cs="M Mitra"/>
        </w:rPr>
        <w:footnoteRef/>
      </w:r>
      <w:r w:rsidRPr="00045836">
        <w:rPr>
          <w:rFonts w:ascii="Traditional Arabic" w:hAnsi="Traditional Arabic" w:cs="M Mitra" w:hint="cs"/>
          <w:rtl/>
          <w:lang w:bidi="fa-IR"/>
        </w:rPr>
        <w:t>. و ان لم يحس به كالشي‏ء يدركه ببصره و يغفل عنه فلا يعرفه فيقال</w:t>
      </w:r>
      <w:r w:rsidR="00FD5FC7">
        <w:rPr>
          <w:rFonts w:ascii="Traditional Arabic" w:hAnsi="Traditional Arabic" w:cs="M Mitra" w:hint="cs"/>
          <w:rtl/>
          <w:lang w:bidi="fa-IR"/>
        </w:rPr>
        <w:t xml:space="preserve"> انه لم يحس به‏... و في القرآن‏</w:t>
      </w:r>
      <w:r w:rsidRPr="00045836">
        <w:rPr>
          <w:rFonts w:ascii="Traditional Arabic" w:hAnsi="Traditional Arabic" w:cs="M Mitra" w:hint="cs"/>
          <w:rtl/>
          <w:lang w:bidi="fa-IR"/>
        </w:rPr>
        <w:t>(فَتَحَسَّسُوا مِنْ يُوسُفَ وَ أَخِيهِ) أي تعرفوا باحساسكم. همان، ص:82.</w:t>
      </w:r>
    </w:p>
  </w:footnote>
  <w:footnote w:id="21">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w:t>
      </w:r>
      <w:r w:rsidRPr="00045836">
        <w:rPr>
          <w:rFonts w:cs="M Mitra" w:hint="cs"/>
          <w:sz w:val="24"/>
          <w:szCs w:val="24"/>
          <w:rtl/>
          <w:lang w:bidi="fa-IR"/>
        </w:rPr>
        <w:t>و الشعور علم يوصل اليه من وجه دقيق كدقة الشعر و لهذا قيل للشاعر شاعر لفطنته لدقيق المعاني.. همان.</w:t>
      </w:r>
    </w:p>
  </w:footnote>
  <w:footnote w:id="22">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lang w:bidi="fa-IR"/>
        </w:rPr>
        <w:t>. همان.</w:t>
      </w:r>
    </w:p>
  </w:footnote>
  <w:footnote w:id="23">
    <w:p w:rsidR="005E6518" w:rsidRPr="00045836" w:rsidRDefault="005E6518" w:rsidP="00232044">
      <w:pPr>
        <w:pStyle w:val="NormalWeb"/>
        <w:bidi/>
        <w:spacing w:before="0" w:beforeAutospacing="0" w:after="0" w:afterAutospacing="0"/>
        <w:contextualSpacing/>
        <w:rPr>
          <w:rFonts w:cs="M Mitra"/>
          <w:lang w:bidi="fa-IR"/>
        </w:rPr>
      </w:pPr>
      <w:r w:rsidRPr="00045836">
        <w:rPr>
          <w:rStyle w:val="FootnoteReference"/>
          <w:rFonts w:cs="M Mitra"/>
        </w:rPr>
        <w:footnoteRef/>
      </w:r>
      <w:r w:rsidRPr="00045836">
        <w:rPr>
          <w:rFonts w:cs="M Mitra" w:hint="cs"/>
          <w:rtl/>
        </w:rPr>
        <w:t xml:space="preserve">. </w:t>
      </w:r>
      <w:r w:rsidR="00232044">
        <w:rPr>
          <w:rFonts w:cs="M Mitra" w:hint="cs"/>
          <w:rtl/>
          <w:lang w:bidi="fa-IR"/>
        </w:rPr>
        <w:t>قَالَ..</w:t>
      </w:r>
      <w:r>
        <w:rPr>
          <w:rFonts w:cs="M Mitra" w:hint="cs"/>
          <w:rtl/>
          <w:lang w:bidi="fa-IR"/>
        </w:rPr>
        <w:t xml:space="preserve"> عَنْ أَبِي عَبْدِ اللَّهِ</w:t>
      </w:r>
      <w:r w:rsidRPr="005E6518">
        <w:rPr>
          <w:rFonts w:cs="ALAEM" w:hint="cs"/>
          <w:rtl/>
          <w:lang w:bidi="fa-IR"/>
        </w:rPr>
        <w:t>7</w:t>
      </w:r>
      <w:r w:rsidRPr="00045836">
        <w:rPr>
          <w:rFonts w:cs="M Mitra" w:hint="cs"/>
          <w:rtl/>
          <w:lang w:bidi="fa-IR"/>
        </w:rPr>
        <w:t xml:space="preserve">فِي قَوْلِ اللَّهِ تَعَالَى‏ فَلَمَّا أَحَسَّ عِيسى‏ مِنْهُمُ الْكُفْرَ أَيْ لَمَّا سَمِعَ وَ رَأَى أَنَّهُمْ يَكْفُرُونَ، وَ الْحَوَاسُ‏ الْخَمْسُ الَّتِي قَدَّرَهَا اللَّهُ فِي النَّاسِ- السَّمْعُ لِلصَّوْتِ، وَ الْبَصَرُ لِلْأَلْوَانِ وَ تَمْيِيزِهَا، وَ الشَّمُّ لِمَعْرِفَةِ الرَّوَائِحِ الطَّيِّبَةِ وَ الْخَبِيثَةِ، وَ الذَّوْقُ لِلطُّعُومِ وَ تَمْيِيزِهَا، وَ اللَّمْسُ لِمَعْرِفَةِ الْحَارِّ وَ الْبَارِدِ وَ اللِّينِ وَ الْخَشِنِ. قمی، علی بن ابراهیم، </w:t>
      </w:r>
      <w:r w:rsidRPr="00045836">
        <w:rPr>
          <w:rFonts w:cs="M Mitra" w:hint="cs"/>
          <w:i/>
          <w:iCs/>
          <w:rtl/>
          <w:lang w:bidi="fa-IR"/>
        </w:rPr>
        <w:t>تفسير القمي</w:t>
      </w:r>
      <w:r w:rsidRPr="00045836">
        <w:rPr>
          <w:rFonts w:cs="M Mitra" w:hint="cs"/>
          <w:rtl/>
          <w:lang w:bidi="fa-IR"/>
        </w:rPr>
        <w:t>، ج:‏1، ص:103.</w:t>
      </w:r>
    </w:p>
  </w:footnote>
  <w:footnote w:id="24">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صدر الدین شیرازی، محمد بن ابراهیم، </w:t>
      </w:r>
      <w:r w:rsidRPr="00045836">
        <w:rPr>
          <w:rFonts w:cs="M Mitra" w:hint="cs"/>
          <w:i/>
          <w:iCs/>
          <w:sz w:val="24"/>
          <w:szCs w:val="24"/>
          <w:rtl/>
        </w:rPr>
        <w:t>شرح اصول الکافی</w:t>
      </w:r>
      <w:r w:rsidRPr="00045836">
        <w:rPr>
          <w:rFonts w:cs="M Mitra" w:hint="cs"/>
          <w:sz w:val="24"/>
          <w:szCs w:val="24"/>
          <w:rtl/>
        </w:rPr>
        <w:t xml:space="preserve"> (صدرا)، چاپ: اول، 1383ه.ش، ج:1، ص:242.</w:t>
      </w:r>
    </w:p>
  </w:footnote>
  <w:footnote w:id="25">
    <w:p w:rsidR="005E6518" w:rsidRPr="00045836" w:rsidRDefault="005E6518" w:rsidP="00FD5FC7">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lang w:bidi="fa-IR"/>
        </w:rPr>
        <w:t xml:space="preserve">. وَ اعْلَمْ أَنَّ كُلَّ مَا أَوْجَدَتْكَ الْحَوَاسُّ فَهُوَ مَعْنًى مُدْرَكٌ‏ لِلْحَوَاسِّ وَ كُلُّ حَاسَّةٍ تَدُلُّ عَلَى مَا جَعَلَ اللَّهُ عَزَّ وَ جَلَّ لَهَا فِي إِدْرَاكِهَا..:ابن بابويه، محمد بن على‏، </w:t>
      </w:r>
      <w:r w:rsidR="00FD5FC7">
        <w:rPr>
          <w:rFonts w:cs="M Mitra" w:hint="cs"/>
          <w:i/>
          <w:iCs/>
          <w:sz w:val="24"/>
          <w:szCs w:val="24"/>
          <w:rtl/>
          <w:lang w:bidi="fa-IR"/>
        </w:rPr>
        <w:t>عيون أخبار الرضا</w:t>
      </w:r>
      <w:r w:rsidR="00FD5FC7" w:rsidRPr="00FD5FC7">
        <w:rPr>
          <w:rFonts w:cs="ALAEM" w:hint="cs"/>
          <w:i/>
          <w:iCs/>
          <w:sz w:val="24"/>
          <w:szCs w:val="24"/>
          <w:rtl/>
          <w:lang w:bidi="fa-IR"/>
        </w:rPr>
        <w:t>7</w:t>
      </w:r>
      <w:r w:rsidR="00FD5FC7">
        <w:rPr>
          <w:rFonts w:cs="M Mitra" w:hint="cs"/>
          <w:i/>
          <w:iCs/>
          <w:sz w:val="24"/>
          <w:szCs w:val="24"/>
          <w:rtl/>
          <w:lang w:bidi="fa-IR"/>
        </w:rPr>
        <w:t>-</w:t>
      </w:r>
      <w:r w:rsidRPr="00045836">
        <w:rPr>
          <w:rFonts w:cs="M Mitra" w:hint="cs"/>
          <w:sz w:val="24"/>
          <w:szCs w:val="24"/>
          <w:rtl/>
          <w:lang w:bidi="fa-IR"/>
        </w:rPr>
        <w:t>قم، ج‏1/ 176 / 12، ص:154.</w:t>
      </w:r>
    </w:p>
  </w:footnote>
  <w:footnote w:id="26">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آیتی، عبدالحمید، </w:t>
      </w:r>
      <w:r w:rsidRPr="00AA4BCB">
        <w:rPr>
          <w:rFonts w:cs="M Mitra" w:hint="cs"/>
          <w:i/>
          <w:iCs/>
          <w:sz w:val="24"/>
          <w:szCs w:val="24"/>
          <w:rtl/>
        </w:rPr>
        <w:t>ترجمه نهج البلاغة</w:t>
      </w:r>
      <w:r w:rsidRPr="00045836">
        <w:rPr>
          <w:rFonts w:ascii="Arial" w:hAnsi="Arial" w:cs="M Mitra" w:hint="cs"/>
          <w:sz w:val="24"/>
          <w:szCs w:val="24"/>
          <w:rtl/>
        </w:rPr>
        <w:t>–</w:t>
      </w:r>
      <w:r w:rsidRPr="00045836">
        <w:rPr>
          <w:rFonts w:cs="M Mitra" w:hint="cs"/>
          <w:sz w:val="24"/>
          <w:szCs w:val="24"/>
          <w:rtl/>
        </w:rPr>
        <w:t xml:space="preserve"> تهران، چاپ: سوم، 1378ه.ش، ص: 721.</w:t>
      </w:r>
    </w:p>
  </w:footnote>
  <w:footnote w:id="27">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مترجمی از قرن ششم، </w:t>
      </w:r>
      <w:r w:rsidRPr="00AA4BCB">
        <w:rPr>
          <w:rFonts w:cs="M Mitra" w:hint="cs"/>
          <w:i/>
          <w:iCs/>
          <w:sz w:val="24"/>
          <w:szCs w:val="24"/>
          <w:rtl/>
        </w:rPr>
        <w:t>نهج البلاغة با ترجمه فارسی قرن 5و 6</w:t>
      </w:r>
      <w:r w:rsidRPr="00045836">
        <w:rPr>
          <w:rFonts w:cs="M Mitra" w:hint="cs"/>
          <w:sz w:val="24"/>
          <w:szCs w:val="24"/>
          <w:rtl/>
        </w:rPr>
        <w:t>- تهران، چاپ: دوم، 1377ه.ش.، ج:3، ص: 326.</w:t>
      </w:r>
    </w:p>
  </w:footnote>
  <w:footnote w:id="28">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شهیدی، سید جعفر، </w:t>
      </w:r>
      <w:r w:rsidRPr="00AA4BCB">
        <w:rPr>
          <w:rFonts w:cs="M Mitra" w:hint="cs"/>
          <w:i/>
          <w:iCs/>
          <w:sz w:val="24"/>
          <w:szCs w:val="24"/>
          <w:rtl/>
        </w:rPr>
        <w:t>ترجمه نهج البلاغة</w:t>
      </w:r>
      <w:r w:rsidRPr="00045836">
        <w:rPr>
          <w:rFonts w:ascii="Arial" w:hAnsi="Arial" w:cs="M Mitra" w:hint="cs"/>
          <w:sz w:val="24"/>
          <w:szCs w:val="24"/>
          <w:rtl/>
        </w:rPr>
        <w:t>–</w:t>
      </w:r>
      <w:r w:rsidRPr="00045836">
        <w:rPr>
          <w:rFonts w:cs="M Mitra" w:hint="cs"/>
          <w:sz w:val="24"/>
          <w:szCs w:val="24"/>
          <w:rtl/>
        </w:rPr>
        <w:t xml:space="preserve"> تهران، چاپ: چهاردهم، 1378ه.ش، ج:2، ص: 324.</w:t>
      </w:r>
    </w:p>
  </w:footnote>
  <w:footnote w:id="29">
    <w:p w:rsidR="005E6518" w:rsidRPr="00045836" w:rsidRDefault="005E6518" w:rsidP="00FD5FC7">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مکارم شیرازی، ناصر، </w:t>
      </w:r>
      <w:r w:rsidRPr="00AA4BCB">
        <w:rPr>
          <w:rFonts w:cs="M Mitra" w:hint="cs"/>
          <w:i/>
          <w:iCs/>
          <w:sz w:val="24"/>
          <w:szCs w:val="24"/>
          <w:rtl/>
        </w:rPr>
        <w:t>ترجمه گویا و شرح فشرده بر نهج البلاغة</w:t>
      </w:r>
      <w:r w:rsidR="00FD5FC7">
        <w:rPr>
          <w:rFonts w:cs="M Mitra" w:hint="cs"/>
          <w:sz w:val="24"/>
          <w:szCs w:val="24"/>
          <w:rtl/>
        </w:rPr>
        <w:t>،</w:t>
      </w:r>
      <w:r w:rsidRPr="00045836">
        <w:rPr>
          <w:rFonts w:cs="M Mitra" w:hint="cs"/>
          <w:sz w:val="24"/>
          <w:szCs w:val="24"/>
          <w:rtl/>
        </w:rPr>
        <w:t>-قم، انتشارات هدف، 1369ه.ش، ج:3، ص: 131.</w:t>
      </w:r>
    </w:p>
  </w:footnote>
  <w:footnote w:id="30">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اب</w:t>
      </w:r>
      <w:r w:rsidR="00AA4BCB">
        <w:rPr>
          <w:rFonts w:cs="M Mitra" w:hint="cs"/>
          <w:sz w:val="24"/>
          <w:szCs w:val="24"/>
          <w:rtl/>
        </w:rPr>
        <w:t xml:space="preserve">ن ابی الحدید، عزالدین ابوحامد، </w:t>
      </w:r>
      <w:r w:rsidRPr="00AA4BCB">
        <w:rPr>
          <w:rFonts w:cs="M Mitra" w:hint="cs"/>
          <w:i/>
          <w:iCs/>
          <w:sz w:val="24"/>
          <w:szCs w:val="24"/>
          <w:rtl/>
        </w:rPr>
        <w:t>شرح نهجالبلاغة</w:t>
      </w:r>
      <w:r w:rsidRPr="00045836">
        <w:rPr>
          <w:rFonts w:cs="M Mitra" w:hint="cs"/>
          <w:sz w:val="24"/>
          <w:szCs w:val="24"/>
          <w:rtl/>
        </w:rPr>
        <w:t xml:space="preserve"> (لابن ابی الحدید) </w:t>
      </w:r>
      <w:r w:rsidRPr="00045836">
        <w:rPr>
          <w:rFonts w:ascii="Arial" w:hAnsi="Arial" w:cs="M Mitra" w:hint="cs"/>
          <w:sz w:val="24"/>
          <w:szCs w:val="24"/>
          <w:rtl/>
        </w:rPr>
        <w:t>–</w:t>
      </w:r>
      <w:r w:rsidRPr="00045836">
        <w:rPr>
          <w:rFonts w:cs="M Mitra" w:hint="cs"/>
          <w:sz w:val="24"/>
          <w:szCs w:val="24"/>
          <w:rtl/>
        </w:rPr>
        <w:t xml:space="preserve"> قم، چاپ: اول، 1404ه.ق، ج: 17، ص: 13.</w:t>
      </w:r>
    </w:p>
  </w:footnote>
  <w:footnote w:id="31">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ابن میثم بحرانی، میثم بن علی، </w:t>
      </w:r>
      <w:r w:rsidRPr="00AA4BCB">
        <w:rPr>
          <w:rFonts w:cs="M Mitra" w:hint="cs"/>
          <w:i/>
          <w:iCs/>
          <w:sz w:val="24"/>
          <w:szCs w:val="24"/>
          <w:rtl/>
        </w:rPr>
        <w:t>شرح نهجالبلاغة</w:t>
      </w:r>
      <w:r w:rsidRPr="00045836">
        <w:rPr>
          <w:rFonts w:cs="M Mitra" w:hint="cs"/>
          <w:sz w:val="24"/>
          <w:szCs w:val="24"/>
          <w:rtl/>
        </w:rPr>
        <w:t>، چاپ: دوم، 1362ه، ج:5، ص: 141.</w:t>
      </w:r>
    </w:p>
  </w:footnote>
  <w:footnote w:id="32">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مجلسی، محمد باقر بن محمد تقی، </w:t>
      </w:r>
      <w:r w:rsidRPr="00AA4BCB">
        <w:rPr>
          <w:rFonts w:cs="M Mitra" w:hint="cs"/>
          <w:i/>
          <w:iCs/>
          <w:sz w:val="24"/>
          <w:szCs w:val="24"/>
          <w:rtl/>
        </w:rPr>
        <w:t>بحارالانوار</w:t>
      </w:r>
      <w:r w:rsidRPr="00045836">
        <w:rPr>
          <w:rFonts w:cs="M Mitra" w:hint="cs"/>
          <w:sz w:val="24"/>
          <w:szCs w:val="24"/>
          <w:rtl/>
        </w:rPr>
        <w:t xml:space="preserve"> (ط-بیروت)، چاپ: دوم، 1403ه، ج:33، ص: 533.</w:t>
      </w:r>
    </w:p>
  </w:footnote>
  <w:footnote w:id="33">
    <w:p w:rsidR="005E6518" w:rsidRPr="00045836" w:rsidRDefault="005E6518" w:rsidP="00305749">
      <w:pPr>
        <w:pStyle w:val="FootnoteText"/>
        <w:contextualSpacing/>
        <w:jc w:val="left"/>
        <w:rPr>
          <w:rFonts w:cs="M Mitra"/>
          <w:sz w:val="24"/>
          <w:szCs w:val="24"/>
          <w:lang w:bidi="fa-IR"/>
        </w:rPr>
      </w:pPr>
      <w:r w:rsidRPr="00045836">
        <w:rPr>
          <w:rStyle w:val="FootnoteReference"/>
          <w:rFonts w:cs="M Mitra"/>
          <w:sz w:val="24"/>
          <w:szCs w:val="24"/>
        </w:rPr>
        <w:footnoteRef/>
      </w:r>
      <w:r>
        <w:rPr>
          <w:rFonts w:cs="M Mitra" w:hint="cs"/>
          <w:sz w:val="24"/>
          <w:szCs w:val="24"/>
          <w:rtl/>
        </w:rPr>
        <w:t>. علی بن الحسین</w:t>
      </w:r>
      <w:r w:rsidRPr="00305749">
        <w:rPr>
          <w:rFonts w:cs="ALAEM" w:hint="cs"/>
          <w:sz w:val="24"/>
          <w:szCs w:val="24"/>
          <w:rtl/>
        </w:rPr>
        <w:t>7</w:t>
      </w:r>
      <w:r w:rsidRPr="00045836">
        <w:rPr>
          <w:rFonts w:cs="M Mitra" w:hint="cs"/>
          <w:sz w:val="24"/>
          <w:szCs w:val="24"/>
          <w:rtl/>
        </w:rPr>
        <w:t xml:space="preserve">، امام چهارم، </w:t>
      </w:r>
      <w:r w:rsidRPr="00AA4BCB">
        <w:rPr>
          <w:rFonts w:cs="M Mitra" w:hint="cs"/>
          <w:i/>
          <w:iCs/>
          <w:sz w:val="24"/>
          <w:szCs w:val="24"/>
          <w:rtl/>
        </w:rPr>
        <w:t xml:space="preserve">صحیفة السجادیة </w:t>
      </w:r>
      <w:r w:rsidRPr="00045836">
        <w:rPr>
          <w:rFonts w:ascii="Arial" w:hAnsi="Arial" w:cs="M Mitra" w:hint="cs"/>
          <w:sz w:val="24"/>
          <w:szCs w:val="24"/>
          <w:rtl/>
        </w:rPr>
        <w:t>–</w:t>
      </w:r>
      <w:r w:rsidRPr="00045836">
        <w:rPr>
          <w:rFonts w:cs="M Mitra" w:hint="cs"/>
          <w:sz w:val="24"/>
          <w:szCs w:val="24"/>
          <w:rtl/>
        </w:rPr>
        <w:t>قم، چاپ: اول، 1376ه.ش، ص: 226، دعاء: 47.</w:t>
      </w:r>
    </w:p>
  </w:footnote>
  <w:footnote w:id="34">
    <w:p w:rsidR="005E6518" w:rsidRPr="00045836" w:rsidRDefault="005E6518" w:rsidP="000E4E95">
      <w:pPr>
        <w:pStyle w:val="NormalWeb"/>
        <w:bidi/>
        <w:spacing w:before="0" w:beforeAutospacing="0" w:after="0" w:afterAutospacing="0"/>
        <w:contextualSpacing/>
        <w:rPr>
          <w:rFonts w:cs="M Mitra"/>
          <w:rtl/>
          <w:lang w:bidi="fa-IR"/>
        </w:rPr>
      </w:pPr>
      <w:r w:rsidRPr="00045836">
        <w:rPr>
          <w:rStyle w:val="FootnoteReference"/>
          <w:rFonts w:cs="M Mitra"/>
        </w:rPr>
        <w:footnoteRef/>
      </w:r>
      <w:r w:rsidRPr="00045836">
        <w:rPr>
          <w:rFonts w:ascii="Traditional Arabic" w:hAnsi="Traditional Arabic" w:cs="M Mitra" w:hint="cs"/>
          <w:rtl/>
          <w:lang w:bidi="fa-IR"/>
        </w:rPr>
        <w:t xml:space="preserve">. مجلسى، محمد باقر بن محمد تقى‏، </w:t>
      </w:r>
      <w:r w:rsidRPr="00AA4BCB">
        <w:rPr>
          <w:rFonts w:ascii="Traditional Arabic" w:hAnsi="Traditional Arabic" w:cs="M Mitra" w:hint="cs"/>
          <w:i/>
          <w:iCs/>
          <w:rtl/>
          <w:lang w:bidi="fa-IR"/>
        </w:rPr>
        <w:t>زاد المعاد- مفتاح الجنان</w:t>
      </w:r>
      <w:r w:rsidRPr="00045836">
        <w:rPr>
          <w:rFonts w:ascii="Traditional Arabic" w:hAnsi="Traditional Arabic" w:cs="M Mitra" w:hint="cs"/>
          <w:rtl/>
          <w:lang w:bidi="fa-IR"/>
        </w:rPr>
        <w:t>‏- بیروت</w:t>
      </w:r>
      <w:r w:rsidRPr="00045836">
        <w:rPr>
          <w:rFonts w:cs="M Mitra" w:hint="cs"/>
          <w:rtl/>
          <w:lang w:bidi="fa-IR"/>
        </w:rPr>
        <w:t>، ص:143 و 144.</w:t>
      </w:r>
    </w:p>
  </w:footnote>
  <w:footnote w:id="35">
    <w:p w:rsidR="005E6518" w:rsidRPr="00045836" w:rsidRDefault="005E6518" w:rsidP="00FD5FC7">
      <w:pPr>
        <w:pStyle w:val="FootnoteText"/>
        <w:contextualSpacing/>
        <w:jc w:val="left"/>
        <w:rPr>
          <w:rFonts w:cs="M Mitra"/>
          <w:sz w:val="24"/>
          <w:szCs w:val="24"/>
          <w:lang w:bidi="fa-IR"/>
        </w:rPr>
      </w:pPr>
      <w:r w:rsidRPr="00045836">
        <w:rPr>
          <w:rStyle w:val="FootnoteReference"/>
          <w:rFonts w:cs="M Mitra"/>
          <w:sz w:val="24"/>
          <w:szCs w:val="24"/>
        </w:rPr>
        <w:footnoteRef/>
      </w:r>
      <w:r w:rsidR="00FD5FC7">
        <w:rPr>
          <w:rFonts w:cs="M Mitra" w:hint="cs"/>
          <w:sz w:val="24"/>
          <w:szCs w:val="24"/>
          <w:rtl/>
        </w:rPr>
        <w:t>. همان</w:t>
      </w:r>
      <w:r w:rsidRPr="00045836">
        <w:rPr>
          <w:rFonts w:cs="M Mitra" w:hint="cs"/>
          <w:sz w:val="24"/>
          <w:szCs w:val="24"/>
          <w:rtl/>
        </w:rPr>
        <w:t>، ج: 95، ص: 42.</w:t>
      </w:r>
    </w:p>
  </w:footnote>
  <w:footnote w:id="36">
    <w:p w:rsidR="005E6518" w:rsidRPr="00045836" w:rsidRDefault="005E6518" w:rsidP="00FD5FC7">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همان، ج: 74، ص: 321. شریف الر</w:t>
      </w:r>
      <w:r w:rsidR="00FD5FC7">
        <w:rPr>
          <w:rFonts w:cs="M Mitra" w:hint="cs"/>
          <w:sz w:val="24"/>
          <w:szCs w:val="24"/>
          <w:rtl/>
        </w:rPr>
        <w:t>ضی، محمد بن حسین، پیشین، ص: 128</w:t>
      </w:r>
      <w:r w:rsidRPr="00045836">
        <w:rPr>
          <w:rFonts w:cs="M Mitra" w:hint="cs"/>
          <w:sz w:val="24"/>
          <w:szCs w:val="24"/>
          <w:rtl/>
        </w:rPr>
        <w:t>.</w:t>
      </w:r>
    </w:p>
  </w:footnote>
  <w:footnote w:id="37">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همان، ص: 190، خطبه: 132.</w:t>
      </w:r>
    </w:p>
  </w:footnote>
  <w:footnote w:id="38">
    <w:p w:rsidR="005E6518" w:rsidRPr="00045836" w:rsidRDefault="005E6518" w:rsidP="00FD5FC7">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لیثی واسطی، علی بن محمد، </w:t>
      </w:r>
      <w:r w:rsidRPr="00AA4BCB">
        <w:rPr>
          <w:rFonts w:cs="M Mitra" w:hint="cs"/>
          <w:i/>
          <w:iCs/>
          <w:sz w:val="24"/>
          <w:szCs w:val="24"/>
          <w:rtl/>
        </w:rPr>
        <w:t>عیون الحکم و المواعظ</w:t>
      </w:r>
      <w:r w:rsidRPr="00045836">
        <w:rPr>
          <w:rFonts w:cs="M Mitra" w:hint="cs"/>
          <w:sz w:val="24"/>
          <w:szCs w:val="24"/>
          <w:rtl/>
        </w:rPr>
        <w:t xml:space="preserve"> (للیثی) </w:t>
      </w:r>
      <w:r w:rsidRPr="00045836">
        <w:rPr>
          <w:rFonts w:ascii="Arial" w:hAnsi="Arial" w:cs="M Mitra" w:hint="cs"/>
          <w:sz w:val="24"/>
          <w:szCs w:val="24"/>
          <w:rtl/>
        </w:rPr>
        <w:t>–</w:t>
      </w:r>
      <w:r w:rsidRPr="00045836">
        <w:rPr>
          <w:rFonts w:cs="M Mitra" w:hint="cs"/>
          <w:sz w:val="24"/>
          <w:szCs w:val="24"/>
          <w:rtl/>
        </w:rPr>
        <w:t>قم، چاپ: اول، 1376ه.ش.، ص: 512.</w:t>
      </w:r>
    </w:p>
  </w:footnote>
  <w:footnote w:id="39">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lang w:bidi="fa-IR"/>
        </w:rPr>
        <w:t>. همان.</w:t>
      </w:r>
    </w:p>
  </w:footnote>
  <w:footnote w:id="40">
    <w:p w:rsidR="005E6518" w:rsidRPr="00045836" w:rsidRDefault="005E6518" w:rsidP="000E4E95">
      <w:pPr>
        <w:pStyle w:val="FootnoteText"/>
        <w:contextualSpacing/>
        <w:jc w:val="left"/>
        <w:rPr>
          <w:rFonts w:asciiTheme="minorBidi" w:hAnsiTheme="minorBidi" w:cs="M Mitra"/>
          <w:sz w:val="24"/>
          <w:szCs w:val="24"/>
        </w:rPr>
      </w:pPr>
      <w:r w:rsidRPr="00045836">
        <w:rPr>
          <w:rStyle w:val="FootnoteReference"/>
          <w:rFonts w:cs="M Mitra"/>
          <w:sz w:val="24"/>
          <w:szCs w:val="24"/>
        </w:rPr>
        <w:footnoteRef/>
      </w:r>
      <w:r w:rsidRPr="00045836">
        <w:rPr>
          <w:rFonts w:asciiTheme="minorBidi" w:hAnsiTheme="minorBidi" w:cs="M Mitra" w:hint="cs"/>
          <w:sz w:val="24"/>
          <w:szCs w:val="24"/>
          <w:rtl/>
          <w:lang w:bidi="fa-IR"/>
        </w:rPr>
        <w:t>.</w:t>
      </w:r>
      <w:r w:rsidRPr="00045836">
        <w:rPr>
          <w:rFonts w:cs="M Mitra" w:hint="cs"/>
          <w:sz w:val="24"/>
          <w:szCs w:val="24"/>
          <w:rtl/>
          <w:lang w:bidi="fa-IR"/>
        </w:rPr>
        <w:t>و أَشْعَرَ فلان قلبي هما، أي: ألبسه بالهم حتى جعله‏ شِعارا للقلب: فراهید</w:t>
      </w:r>
      <w:r w:rsidR="00FD5FC7">
        <w:rPr>
          <w:rFonts w:cs="M Mitra" w:hint="cs"/>
          <w:sz w:val="24"/>
          <w:szCs w:val="24"/>
          <w:rtl/>
          <w:lang w:bidi="fa-IR"/>
        </w:rPr>
        <w:t>ی، خلیل بن احمد، پیشین، ص: 250.</w:t>
      </w:r>
    </w:p>
  </w:footnote>
  <w:footnote w:id="41">
    <w:p w:rsidR="005E6518" w:rsidRPr="00045836" w:rsidRDefault="005E6518" w:rsidP="00FD5FC7">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ازدی، عبدالله بن محمد، </w:t>
      </w:r>
      <w:r w:rsidRPr="00AA4BCB">
        <w:rPr>
          <w:rFonts w:cs="M Mitra" w:hint="cs"/>
          <w:i/>
          <w:iCs/>
          <w:sz w:val="24"/>
          <w:szCs w:val="24"/>
          <w:rtl/>
        </w:rPr>
        <w:t>کتاب الماء</w:t>
      </w:r>
      <w:r w:rsidRPr="00045836">
        <w:rPr>
          <w:rFonts w:ascii="Arial" w:hAnsi="Arial" w:cs="M Mitra" w:hint="cs"/>
          <w:sz w:val="24"/>
          <w:szCs w:val="24"/>
          <w:rtl/>
        </w:rPr>
        <w:t>–</w:t>
      </w:r>
      <w:r w:rsidRPr="00045836">
        <w:rPr>
          <w:rFonts w:cs="M Mitra" w:hint="cs"/>
          <w:sz w:val="24"/>
          <w:szCs w:val="24"/>
          <w:rtl/>
        </w:rPr>
        <w:t>تهران، چاپ: اول، 1387ه.ش، ج: 2، ص: 411.</w:t>
      </w:r>
    </w:p>
  </w:footnote>
  <w:footnote w:id="42">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ابن بابویه، محمد بن علی، </w:t>
      </w:r>
      <w:r w:rsidRPr="00AA4BCB">
        <w:rPr>
          <w:rFonts w:cs="M Mitra" w:hint="cs"/>
          <w:i/>
          <w:iCs/>
          <w:sz w:val="24"/>
          <w:szCs w:val="24"/>
          <w:rtl/>
        </w:rPr>
        <w:t>کمال الدین و تمام النعمة</w:t>
      </w:r>
      <w:r w:rsidRPr="00045836">
        <w:rPr>
          <w:rFonts w:ascii="Arial" w:hAnsi="Arial" w:cs="M Mitra" w:hint="cs"/>
          <w:sz w:val="24"/>
          <w:szCs w:val="24"/>
          <w:rtl/>
        </w:rPr>
        <w:t>–</w:t>
      </w:r>
      <w:r w:rsidRPr="00045836">
        <w:rPr>
          <w:rFonts w:cs="M Mitra" w:hint="cs"/>
          <w:sz w:val="24"/>
          <w:szCs w:val="24"/>
          <w:rtl/>
        </w:rPr>
        <w:t xml:space="preserve"> تهران، چاپ: دوم، 1395ه.ق،ج:2، ص:591.</w:t>
      </w:r>
    </w:p>
  </w:footnote>
  <w:footnote w:id="43">
    <w:p w:rsidR="005E6518" w:rsidRPr="00045836" w:rsidRDefault="005E6518" w:rsidP="00AA4BCB">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طوسی، محمد بن الحسن، ا</w:t>
      </w:r>
      <w:r w:rsidRPr="00AA4BCB">
        <w:rPr>
          <w:rFonts w:cs="M Mitra" w:hint="cs"/>
          <w:i/>
          <w:iCs/>
          <w:sz w:val="24"/>
          <w:szCs w:val="24"/>
          <w:rtl/>
        </w:rPr>
        <w:t>لغیبة</w:t>
      </w:r>
      <w:r w:rsidR="00AA4BCB">
        <w:rPr>
          <w:rFonts w:cs="M Mitra" w:hint="cs"/>
          <w:sz w:val="24"/>
          <w:szCs w:val="24"/>
          <w:rtl/>
        </w:rPr>
        <w:t xml:space="preserve"> (للطوسی)</w:t>
      </w:r>
      <w:r w:rsidRPr="00045836">
        <w:rPr>
          <w:rFonts w:ascii="Arial" w:hAnsi="Arial" w:cs="M Mitra" w:hint="cs"/>
          <w:sz w:val="24"/>
          <w:szCs w:val="24"/>
          <w:rtl/>
        </w:rPr>
        <w:t>–</w:t>
      </w:r>
      <w:r w:rsidRPr="00045836">
        <w:rPr>
          <w:rFonts w:cs="M Mitra" w:hint="cs"/>
          <w:sz w:val="24"/>
          <w:szCs w:val="24"/>
          <w:rtl/>
        </w:rPr>
        <w:t xml:space="preserve"> قم، چاپ: اول، 1411ه.ق، النص، ص: 264.</w:t>
      </w:r>
    </w:p>
  </w:footnote>
  <w:footnote w:id="44">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مجلسی، محمد بن باقر بن محمد تقی، </w:t>
      </w:r>
      <w:r w:rsidRPr="00AA4BCB">
        <w:rPr>
          <w:rFonts w:cs="M Mitra" w:hint="cs"/>
          <w:i/>
          <w:iCs/>
          <w:sz w:val="24"/>
          <w:szCs w:val="24"/>
          <w:rtl/>
        </w:rPr>
        <w:t>بحار الانوار</w:t>
      </w:r>
      <w:r w:rsidRPr="00045836">
        <w:rPr>
          <w:rFonts w:cs="M Mitra" w:hint="cs"/>
          <w:sz w:val="24"/>
          <w:szCs w:val="24"/>
          <w:rtl/>
        </w:rPr>
        <w:t xml:space="preserve"> (ط-بیروت)، چاپ: دوم، 1403ه.ق، ج: 42، ص: 199.</w:t>
      </w:r>
    </w:p>
  </w:footnote>
  <w:footnote w:id="45">
    <w:p w:rsidR="005E6518" w:rsidRPr="00045836" w:rsidRDefault="005E6518" w:rsidP="000E4E95">
      <w:pPr>
        <w:pStyle w:val="NormalWeb"/>
        <w:bidi/>
        <w:spacing w:before="0" w:beforeAutospacing="0" w:after="0" w:afterAutospacing="0"/>
        <w:contextualSpacing/>
        <w:rPr>
          <w:rFonts w:cs="M Mitra"/>
          <w:rtl/>
          <w:lang w:bidi="fa-IR"/>
        </w:rPr>
      </w:pPr>
      <w:r w:rsidRPr="00045836">
        <w:rPr>
          <w:rStyle w:val="FootnoteReference"/>
          <w:rFonts w:cs="M Mitra"/>
        </w:rPr>
        <w:footnoteRef/>
      </w:r>
      <w:r w:rsidRPr="00045836">
        <w:rPr>
          <w:rFonts w:cs="M Mitra" w:hint="cs"/>
          <w:rtl/>
        </w:rPr>
        <w:t>. ..</w:t>
      </w:r>
      <w:r w:rsidRPr="00045836">
        <w:rPr>
          <w:rFonts w:cs="M Mitra" w:hint="cs"/>
          <w:rtl/>
          <w:lang w:bidi="fa-IR"/>
        </w:rPr>
        <w:t>قد يكون في ابتداء النية إخلاصا و في الأثناء يحصل الريا</w:t>
      </w:r>
      <w:r w:rsidR="0012054A">
        <w:rPr>
          <w:rFonts w:cs="M Mitra" w:hint="cs"/>
          <w:rtl/>
          <w:lang w:bidi="fa-IR"/>
        </w:rPr>
        <w:t>ء فيجب التحرز منه..</w:t>
      </w:r>
      <w:r w:rsidR="00FD5FC7">
        <w:rPr>
          <w:rFonts w:cs="M Mitra" w:hint="cs"/>
          <w:rtl/>
          <w:lang w:bidi="fa-IR"/>
        </w:rPr>
        <w:t>: همان، ج: 69،ص:</w:t>
      </w:r>
      <w:r w:rsidRPr="00045836">
        <w:rPr>
          <w:rFonts w:cs="M Mitra" w:hint="cs"/>
          <w:rtl/>
          <w:lang w:bidi="fa-IR"/>
        </w:rPr>
        <w:t>281.</w:t>
      </w:r>
    </w:p>
  </w:footnote>
  <w:footnote w:id="46">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تهانوی، محمد علی بن علی، </w:t>
      </w:r>
      <w:r w:rsidRPr="00AA4BCB">
        <w:rPr>
          <w:rFonts w:cs="M Mitra" w:hint="cs"/>
          <w:i/>
          <w:iCs/>
          <w:sz w:val="24"/>
          <w:szCs w:val="24"/>
          <w:rtl/>
        </w:rPr>
        <w:t>کشاف اصطلاحات الفنون</w:t>
      </w:r>
      <w:r w:rsidRPr="00045836">
        <w:rPr>
          <w:rFonts w:cs="M Mitra" w:hint="cs"/>
          <w:sz w:val="24"/>
          <w:szCs w:val="24"/>
          <w:rtl/>
        </w:rPr>
        <w:t>- بیروت، چاپ: اول، 1996م، ج</w:t>
      </w:r>
      <w:r w:rsidR="00FD5FC7">
        <w:rPr>
          <w:rFonts w:cs="M Mitra" w:hint="cs"/>
          <w:sz w:val="24"/>
          <w:szCs w:val="24"/>
          <w:rtl/>
        </w:rPr>
        <w:t>:1،ص:</w:t>
      </w:r>
      <w:r w:rsidRPr="00045836">
        <w:rPr>
          <w:rFonts w:cs="M Mitra" w:hint="cs"/>
          <w:sz w:val="24"/>
          <w:szCs w:val="24"/>
          <w:rtl/>
        </w:rPr>
        <w:t>1201.</w:t>
      </w:r>
    </w:p>
  </w:footnote>
  <w:footnote w:id="47">
    <w:p w:rsidR="005E6518" w:rsidRPr="00045836" w:rsidRDefault="005E6518" w:rsidP="00FD5FC7">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ش</w:t>
      </w:r>
      <w:r w:rsidR="00FD5FC7">
        <w:rPr>
          <w:rFonts w:cs="M Mitra" w:hint="cs"/>
          <w:sz w:val="24"/>
          <w:szCs w:val="24"/>
          <w:rtl/>
        </w:rPr>
        <w:t>ریف الرضی، محمد بن حسین، پیشین</w:t>
      </w:r>
      <w:r w:rsidRPr="00045836">
        <w:rPr>
          <w:rFonts w:cs="M Mitra" w:hint="cs"/>
          <w:sz w:val="24"/>
          <w:szCs w:val="24"/>
          <w:rtl/>
        </w:rPr>
        <w:t>، ص: 258.</w:t>
      </w:r>
    </w:p>
  </w:footnote>
  <w:footnote w:id="48">
    <w:p w:rsidR="005E6518" w:rsidRPr="00045836" w:rsidRDefault="005E6518" w:rsidP="00FD5FC7">
      <w:pPr>
        <w:pStyle w:val="NormalWeb"/>
        <w:bidi/>
        <w:spacing w:before="0" w:beforeAutospacing="0" w:after="0" w:afterAutospacing="0"/>
        <w:contextualSpacing/>
        <w:rPr>
          <w:rFonts w:cs="M Mitra"/>
          <w:lang w:bidi="fa-IR"/>
        </w:rPr>
      </w:pPr>
      <w:r w:rsidRPr="00045836">
        <w:rPr>
          <w:rStyle w:val="FootnoteReference"/>
          <w:rFonts w:cs="M Mitra"/>
        </w:rPr>
        <w:footnoteRef/>
      </w:r>
      <w:r w:rsidRPr="00045836">
        <w:rPr>
          <w:rFonts w:ascii="Traditional Arabic" w:hAnsi="Traditional Arabic" w:cs="M Mitra" w:hint="cs"/>
          <w:rtl/>
          <w:lang w:bidi="fa-IR"/>
        </w:rPr>
        <w:t xml:space="preserve">. ابن درید، محمد بن حسن، </w:t>
      </w:r>
      <w:r w:rsidRPr="00AA4BCB">
        <w:rPr>
          <w:rFonts w:ascii="Traditional Arabic" w:hAnsi="Traditional Arabic" w:cs="M Mitra" w:hint="cs"/>
          <w:i/>
          <w:iCs/>
          <w:rtl/>
          <w:lang w:bidi="fa-IR"/>
        </w:rPr>
        <w:t>جمهرة اللغة</w:t>
      </w:r>
      <w:r w:rsidRPr="00045836">
        <w:rPr>
          <w:rFonts w:ascii="Traditional Arabic" w:hAnsi="Traditional Arabic" w:cs="M Mitra" w:hint="cs"/>
          <w:rtl/>
          <w:lang w:bidi="fa-IR"/>
        </w:rPr>
        <w:t xml:space="preserve">- بیروت، چاپ: اول، 1988م، ج:1، ص:612. زمخشرى، محمود بن عمر، </w:t>
      </w:r>
      <w:r w:rsidRPr="00AA4BCB">
        <w:rPr>
          <w:rFonts w:ascii="Traditional Arabic" w:hAnsi="Traditional Arabic" w:cs="M Mitra" w:hint="cs"/>
          <w:i/>
          <w:iCs/>
          <w:rtl/>
          <w:lang w:bidi="fa-IR"/>
        </w:rPr>
        <w:t>ال</w:t>
      </w:r>
      <w:r w:rsidR="00A94051" w:rsidRPr="00AA4BCB">
        <w:rPr>
          <w:rFonts w:ascii="Traditional Arabic" w:hAnsi="Traditional Arabic" w:cs="M Mitra" w:hint="cs"/>
          <w:i/>
          <w:iCs/>
          <w:rtl/>
          <w:lang w:bidi="fa-IR"/>
        </w:rPr>
        <w:t>فائق</w:t>
      </w:r>
      <w:r w:rsidR="00A94051">
        <w:rPr>
          <w:rFonts w:ascii="Traditional Arabic" w:hAnsi="Traditional Arabic" w:cs="M Mitra" w:hint="cs"/>
          <w:rtl/>
          <w:lang w:bidi="fa-IR"/>
        </w:rPr>
        <w:t>- بیروت، چاپ: اول، ج‏1: ، ص</w:t>
      </w:r>
      <w:r w:rsidRPr="00045836">
        <w:rPr>
          <w:rFonts w:ascii="Traditional Arabic" w:hAnsi="Traditional Arabic" w:cs="M Mitra" w:hint="cs"/>
          <w:rtl/>
          <w:lang w:bidi="fa-IR"/>
        </w:rPr>
        <w:t>: 152. ابن منظور، محمد بن مكرم</w:t>
      </w:r>
      <w:r w:rsidR="00FD5FC7">
        <w:rPr>
          <w:rFonts w:ascii="Traditional Arabic" w:hAnsi="Traditional Arabic" w:cs="M Mitra" w:hint="cs"/>
          <w:rtl/>
          <w:lang w:bidi="fa-IR"/>
        </w:rPr>
        <w:t>،پیشین</w:t>
      </w:r>
      <w:r w:rsidRPr="00045836">
        <w:rPr>
          <w:rFonts w:ascii="Traditional Arabic" w:hAnsi="Traditional Arabic" w:cs="M Mitra" w:hint="cs"/>
          <w:rtl/>
          <w:lang w:bidi="fa-IR"/>
        </w:rPr>
        <w:t>، ج:‏9، ص:212.</w:t>
      </w:r>
    </w:p>
  </w:footnote>
  <w:footnote w:id="49">
    <w:p w:rsidR="005E6518" w:rsidRPr="00045836" w:rsidRDefault="005E6518" w:rsidP="00FD5FC7">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ابن بابویه، محمد بن علی،</w:t>
      </w:r>
      <w:r w:rsidRPr="00AA4BCB">
        <w:rPr>
          <w:rFonts w:cs="M Mitra" w:hint="cs"/>
          <w:i/>
          <w:iCs/>
          <w:sz w:val="24"/>
          <w:szCs w:val="24"/>
          <w:rtl/>
        </w:rPr>
        <w:t xml:space="preserve"> الامالی</w:t>
      </w:r>
      <w:r w:rsidR="00AA4BCB">
        <w:rPr>
          <w:rFonts w:cs="M Mitra" w:hint="cs"/>
          <w:sz w:val="24"/>
          <w:szCs w:val="24"/>
          <w:rtl/>
        </w:rPr>
        <w:t xml:space="preserve"> (للصدوق)</w:t>
      </w:r>
      <w:r w:rsidR="00FD5FC7">
        <w:rPr>
          <w:rFonts w:cs="M Mitra" w:hint="cs"/>
          <w:sz w:val="24"/>
          <w:szCs w:val="24"/>
          <w:rtl/>
        </w:rPr>
        <w:t>- تهران، چاپ: ششم، 1376ه.ش</w:t>
      </w:r>
      <w:r w:rsidRPr="00045836">
        <w:rPr>
          <w:rFonts w:cs="M Mitra" w:hint="cs"/>
          <w:sz w:val="24"/>
          <w:szCs w:val="24"/>
          <w:rtl/>
        </w:rPr>
        <w:t>، ص:609.</w:t>
      </w:r>
    </w:p>
  </w:footnote>
  <w:footnote w:id="50">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ابن ابی الحدید، عزالدین ابوحامد، پیشین، ج:11، ص: 229.</w:t>
      </w:r>
    </w:p>
  </w:footnote>
  <w:footnote w:id="51">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برقی، احمد بن محد بن خالد، </w:t>
      </w:r>
      <w:r w:rsidRPr="00AA4BCB">
        <w:rPr>
          <w:rFonts w:cs="M Mitra" w:hint="cs"/>
          <w:i/>
          <w:iCs/>
          <w:sz w:val="24"/>
          <w:szCs w:val="24"/>
          <w:rtl/>
        </w:rPr>
        <w:t>المحاسن</w:t>
      </w:r>
      <w:r w:rsidRPr="00045836">
        <w:rPr>
          <w:rFonts w:ascii="Arial" w:hAnsi="Arial" w:cs="M Mitra" w:hint="cs"/>
          <w:sz w:val="24"/>
          <w:szCs w:val="24"/>
          <w:rtl/>
        </w:rPr>
        <w:t>–</w:t>
      </w:r>
      <w:r w:rsidRPr="00045836">
        <w:rPr>
          <w:rFonts w:cs="M Mitra" w:hint="cs"/>
          <w:sz w:val="24"/>
          <w:szCs w:val="24"/>
          <w:rtl/>
        </w:rPr>
        <w:t xml:space="preserve"> قم، چاپ: دوم، 1371ق، ج:1، ص: 139.</w:t>
      </w:r>
    </w:p>
  </w:footnote>
  <w:footnote w:id="52">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طوسی، محمد بن الحسن، </w:t>
      </w:r>
      <w:r w:rsidRPr="00AA4BCB">
        <w:rPr>
          <w:rFonts w:cs="M Mitra" w:hint="cs"/>
          <w:i/>
          <w:iCs/>
          <w:sz w:val="24"/>
          <w:szCs w:val="24"/>
          <w:rtl/>
        </w:rPr>
        <w:t>تهذیب الاحکام</w:t>
      </w:r>
      <w:r w:rsidRPr="00045836">
        <w:rPr>
          <w:rFonts w:cs="M Mitra" w:hint="cs"/>
          <w:sz w:val="24"/>
          <w:szCs w:val="24"/>
          <w:rtl/>
        </w:rPr>
        <w:t xml:space="preserve">(تحقیق خرسان) </w:t>
      </w:r>
      <w:r w:rsidRPr="00045836">
        <w:rPr>
          <w:rFonts w:ascii="Arial" w:hAnsi="Arial" w:cs="M Mitra" w:hint="cs"/>
          <w:sz w:val="24"/>
          <w:szCs w:val="24"/>
          <w:rtl/>
        </w:rPr>
        <w:t>–</w:t>
      </w:r>
      <w:r w:rsidRPr="00045836">
        <w:rPr>
          <w:rFonts w:cs="M Mitra" w:hint="cs"/>
          <w:sz w:val="24"/>
          <w:szCs w:val="24"/>
          <w:rtl/>
        </w:rPr>
        <w:t xml:space="preserve"> تهران، چاپ: چهارم، 1407ق، ج:1، ص: 466و467.</w:t>
      </w:r>
    </w:p>
  </w:footnote>
  <w:footnote w:id="53">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حدید/27.</w:t>
      </w:r>
    </w:p>
  </w:footnote>
  <w:footnote w:id="54">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مجلسی، محمد باقر بن محمد تقی، </w:t>
      </w:r>
      <w:r w:rsidRPr="00AA4BCB">
        <w:rPr>
          <w:rFonts w:cs="M Mitra" w:hint="cs"/>
          <w:i/>
          <w:iCs/>
          <w:sz w:val="24"/>
          <w:szCs w:val="24"/>
          <w:rtl/>
        </w:rPr>
        <w:t>مرآة العقول فی شرح أخبار آل الرسول</w:t>
      </w:r>
      <w:r w:rsidRPr="00045836">
        <w:rPr>
          <w:rFonts w:ascii="Arial" w:hAnsi="Arial" w:cs="M Mitra" w:hint="cs"/>
          <w:sz w:val="24"/>
          <w:szCs w:val="24"/>
          <w:rtl/>
        </w:rPr>
        <w:t>–</w:t>
      </w:r>
      <w:r w:rsidRPr="00045836">
        <w:rPr>
          <w:rFonts w:cs="M Mitra" w:hint="cs"/>
          <w:sz w:val="24"/>
          <w:szCs w:val="24"/>
          <w:rtl/>
        </w:rPr>
        <w:t>تهران، چاپ: دوم، 1404 ق، ج:22، ص: 199.</w:t>
      </w:r>
    </w:p>
  </w:footnote>
  <w:footnote w:id="55">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شعراء/89.</w:t>
      </w:r>
    </w:p>
  </w:footnote>
  <w:footnote w:id="56">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فتح/4.</w:t>
      </w:r>
    </w:p>
  </w:footnote>
  <w:footnote w:id="57">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شوری/52.</w:t>
      </w:r>
    </w:p>
  </w:footnote>
  <w:footnote w:id="58">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ابن منظور، محمد بن مکرم، پیشین، ج:13، ص:18.</w:t>
      </w:r>
    </w:p>
  </w:footnote>
  <w:footnote w:id="59">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جاثیة/23.</w:t>
      </w:r>
    </w:p>
  </w:footnote>
  <w:footnote w:id="60">
    <w:p w:rsidR="005E6518" w:rsidRPr="00045836" w:rsidRDefault="005E6518" w:rsidP="0012054A">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w:t>
      </w:r>
      <w:r>
        <w:rPr>
          <w:rFonts w:cs="M Mitra" w:hint="cs"/>
          <w:sz w:val="24"/>
          <w:szCs w:val="24"/>
          <w:rtl/>
        </w:rPr>
        <w:t>منسوب به حسن بن علی، امام یازدهم</w:t>
      </w:r>
      <w:r w:rsidRPr="00305749">
        <w:rPr>
          <w:rFonts w:cs="ALAEM" w:hint="cs"/>
          <w:sz w:val="24"/>
          <w:szCs w:val="24"/>
          <w:rtl/>
        </w:rPr>
        <w:t>7</w:t>
      </w:r>
      <w:r w:rsidRPr="00045836">
        <w:rPr>
          <w:rFonts w:cs="M Mitra" w:hint="cs"/>
          <w:sz w:val="24"/>
          <w:szCs w:val="24"/>
          <w:rtl/>
        </w:rPr>
        <w:t xml:space="preserve">، </w:t>
      </w:r>
      <w:r w:rsidRPr="00C3345B">
        <w:rPr>
          <w:rFonts w:cs="M Mitra" w:hint="cs"/>
          <w:i/>
          <w:iCs/>
          <w:sz w:val="24"/>
          <w:szCs w:val="24"/>
          <w:rtl/>
        </w:rPr>
        <w:t>التفسیر المنسوب إلی الإمام الحسن العسکری</w:t>
      </w:r>
      <w:r w:rsidRPr="00C3345B">
        <w:rPr>
          <w:rFonts w:cs="ALAEM" w:hint="cs"/>
          <w:i/>
          <w:iCs/>
          <w:sz w:val="24"/>
          <w:szCs w:val="24"/>
          <w:rtl/>
        </w:rPr>
        <w:t>7</w:t>
      </w:r>
      <w:r w:rsidRPr="00045836">
        <w:rPr>
          <w:rFonts w:ascii="Arial" w:hAnsi="Arial" w:cs="M Mitra" w:hint="cs"/>
          <w:sz w:val="24"/>
          <w:szCs w:val="24"/>
          <w:rtl/>
        </w:rPr>
        <w:t>–</w:t>
      </w:r>
      <w:r w:rsidR="0012054A">
        <w:rPr>
          <w:rFonts w:cs="M Mitra" w:hint="cs"/>
          <w:sz w:val="24"/>
          <w:szCs w:val="24"/>
          <w:rtl/>
        </w:rPr>
        <w:t>قم، چاپ: اول، 1409ق، ص:</w:t>
      </w:r>
      <w:r w:rsidRPr="00045836">
        <w:rPr>
          <w:rFonts w:cs="M Mitra" w:hint="cs"/>
          <w:sz w:val="24"/>
          <w:szCs w:val="24"/>
          <w:rtl/>
        </w:rPr>
        <w:t>298.</w:t>
      </w:r>
    </w:p>
  </w:footnote>
  <w:footnote w:id="61">
    <w:p w:rsidR="005E6518" w:rsidRPr="00045836" w:rsidRDefault="005E6518" w:rsidP="0012054A">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w:t>
      </w:r>
      <w:r>
        <w:rPr>
          <w:rFonts w:cs="M Mitra" w:hint="cs"/>
          <w:sz w:val="24"/>
          <w:szCs w:val="24"/>
          <w:rtl/>
        </w:rPr>
        <w:t>منسوب به علی بن موسی، امام هشتم</w:t>
      </w:r>
      <w:r w:rsidRPr="00305749">
        <w:rPr>
          <w:rFonts w:cs="ALAEM" w:hint="cs"/>
          <w:sz w:val="24"/>
          <w:szCs w:val="24"/>
          <w:rtl/>
        </w:rPr>
        <w:t>7</w:t>
      </w:r>
      <w:r>
        <w:rPr>
          <w:rFonts w:cs="M Mitra" w:hint="cs"/>
          <w:sz w:val="24"/>
          <w:szCs w:val="24"/>
          <w:rtl/>
        </w:rPr>
        <w:t xml:space="preserve">، </w:t>
      </w:r>
      <w:r w:rsidRPr="00C3345B">
        <w:rPr>
          <w:rFonts w:cs="M Mitra" w:hint="cs"/>
          <w:i/>
          <w:iCs/>
          <w:sz w:val="24"/>
          <w:szCs w:val="24"/>
          <w:rtl/>
        </w:rPr>
        <w:t>الفقه المنسوب إلی الإمام الرضا</w:t>
      </w:r>
      <w:r w:rsidRPr="00C3345B">
        <w:rPr>
          <w:rFonts w:cs="ALAEM" w:hint="cs"/>
          <w:i/>
          <w:iCs/>
          <w:sz w:val="24"/>
          <w:szCs w:val="24"/>
          <w:rtl/>
        </w:rPr>
        <w:t>7</w:t>
      </w:r>
      <w:r w:rsidRPr="00045836">
        <w:rPr>
          <w:rFonts w:ascii="Arial" w:hAnsi="Arial" w:cs="M Mitra" w:hint="cs"/>
          <w:sz w:val="24"/>
          <w:szCs w:val="24"/>
          <w:rtl/>
        </w:rPr>
        <w:t>–</w:t>
      </w:r>
      <w:r w:rsidRPr="00045836">
        <w:rPr>
          <w:rFonts w:cs="M Mitra" w:hint="cs"/>
          <w:sz w:val="24"/>
          <w:szCs w:val="24"/>
          <w:rtl/>
        </w:rPr>
        <w:t>مشهد، چاپ: اول، 1406ق، ص: 376.</w:t>
      </w:r>
    </w:p>
  </w:footnote>
  <w:footnote w:id="62">
    <w:p w:rsidR="005E6518" w:rsidRPr="00045836" w:rsidRDefault="005E6518" w:rsidP="005574B6">
      <w:pPr>
        <w:pStyle w:val="NormalWeb"/>
        <w:bidi/>
        <w:spacing w:before="0" w:beforeAutospacing="0" w:after="0" w:afterAutospacing="0"/>
        <w:contextualSpacing/>
        <w:rPr>
          <w:rFonts w:cs="M Mitra"/>
          <w:lang w:bidi="fa-IR"/>
        </w:rPr>
      </w:pPr>
      <w:r w:rsidRPr="00045836">
        <w:rPr>
          <w:rStyle w:val="FootnoteReference"/>
          <w:rFonts w:cs="M Mitra"/>
        </w:rPr>
        <w:footnoteRef/>
      </w:r>
      <w:r w:rsidRPr="00045836">
        <w:rPr>
          <w:rFonts w:cs="M Mitra" w:hint="cs"/>
          <w:rtl/>
          <w:lang w:bidi="fa-IR"/>
        </w:rPr>
        <w:t xml:space="preserve">. در طول پژوهش درباره قلب توضیحاتی </w:t>
      </w:r>
      <w:r w:rsidR="005574B6">
        <w:rPr>
          <w:rFonts w:cs="M Mitra" w:hint="cs"/>
          <w:rtl/>
          <w:lang w:bidi="fa-IR"/>
        </w:rPr>
        <w:t>آمد</w:t>
      </w:r>
      <w:r w:rsidRPr="00045836">
        <w:rPr>
          <w:rFonts w:cs="M Mitra" w:hint="cs"/>
          <w:rtl/>
          <w:lang w:bidi="fa-IR"/>
        </w:rPr>
        <w:t>.</w:t>
      </w:r>
    </w:p>
  </w:footnote>
  <w:footnote w:id="63">
    <w:p w:rsidR="005E6518" w:rsidRPr="00045836" w:rsidRDefault="005E6518" w:rsidP="00C3345B">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ابن فارس، احمد بن فارس، پیشین، ج:5، ص: 17.</w:t>
      </w:r>
    </w:p>
  </w:footnote>
  <w:footnote w:id="64">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فراهیدی، خلیل بن احمد، پیشین، ج:5، ص: 170.</w:t>
      </w:r>
    </w:p>
  </w:footnote>
  <w:footnote w:id="65">
    <w:p w:rsidR="005E6518" w:rsidRPr="00045836" w:rsidRDefault="005E6518" w:rsidP="00AA4BCB">
      <w:pPr>
        <w:pStyle w:val="NormalWeb"/>
        <w:bidi/>
        <w:spacing w:before="0" w:beforeAutospacing="0" w:after="0" w:afterAutospacing="0"/>
        <w:contextualSpacing/>
        <w:rPr>
          <w:rFonts w:cs="M Mitra"/>
          <w:rtl/>
          <w:lang w:bidi="fa-IR"/>
        </w:rPr>
      </w:pPr>
      <w:r w:rsidRPr="00045836">
        <w:rPr>
          <w:rStyle w:val="FootnoteReference"/>
          <w:rFonts w:cs="M Mitra"/>
        </w:rPr>
        <w:footnoteRef/>
      </w:r>
      <w:r w:rsidRPr="00045836">
        <w:rPr>
          <w:rFonts w:ascii="Traditional Arabic" w:hAnsi="Traditional Arabic" w:cs="M Mitra" w:hint="cs"/>
          <w:rtl/>
          <w:lang w:bidi="fa-IR"/>
        </w:rPr>
        <w:t xml:space="preserve">. ..وَ الْفَهْمُ مِنَ الْقَلْبِ‏ بِجَمِيعِ ذَلِكَ كُلِّهِ: ابن بابویه، محمد بن علی، </w:t>
      </w:r>
      <w:r w:rsidRPr="00305749">
        <w:rPr>
          <w:rFonts w:ascii="Traditional Arabic" w:hAnsi="Traditional Arabic" w:cs="M Mitra" w:hint="cs"/>
          <w:i/>
          <w:iCs/>
          <w:rtl/>
          <w:lang w:bidi="fa-IR"/>
        </w:rPr>
        <w:t>عیون أخبار الرضا</w:t>
      </w:r>
      <w:r w:rsidRPr="00305749">
        <w:rPr>
          <w:rFonts w:ascii="Traditional Arabic" w:hAnsi="Traditional Arabic" w:cs="ALAEM" w:hint="cs"/>
          <w:i/>
          <w:iCs/>
          <w:rtl/>
          <w:lang w:bidi="fa-IR"/>
        </w:rPr>
        <w:t>7</w:t>
      </w:r>
      <w:r w:rsidRPr="00045836">
        <w:rPr>
          <w:rFonts w:ascii="Arial" w:hAnsi="Arial" w:cs="M Mitra" w:hint="cs"/>
          <w:rtl/>
          <w:lang w:bidi="fa-IR"/>
        </w:rPr>
        <w:t>–</w:t>
      </w:r>
      <w:r w:rsidRPr="00045836">
        <w:rPr>
          <w:rFonts w:ascii="Traditional Arabic" w:hAnsi="Traditional Arabic" w:cs="M Mitra" w:hint="cs"/>
          <w:rtl/>
          <w:lang w:bidi="fa-IR"/>
        </w:rPr>
        <w:t xml:space="preserve">قم، </w:t>
      </w:r>
      <w:r w:rsidR="00232044">
        <w:rPr>
          <w:rFonts w:ascii="Traditional Arabic" w:hAnsi="Traditional Arabic" w:cs="M Mitra" w:hint="cs"/>
          <w:rtl/>
          <w:lang w:bidi="fa-IR"/>
        </w:rPr>
        <w:t>چاپ: اول، 1378ه.ق، ج:1، ص: 154.</w:t>
      </w:r>
    </w:p>
  </w:footnote>
  <w:footnote w:id="66">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شیرازی، صدرالدین، محمد بن ابراهیم، </w:t>
      </w:r>
      <w:r w:rsidRPr="00045836">
        <w:rPr>
          <w:rFonts w:cs="M Mitra" w:hint="cs"/>
          <w:i/>
          <w:iCs/>
          <w:sz w:val="24"/>
          <w:szCs w:val="24"/>
          <w:rtl/>
        </w:rPr>
        <w:t>شرح أصول الکافی (صدرا)</w:t>
      </w:r>
      <w:r w:rsidRPr="00045836">
        <w:rPr>
          <w:rFonts w:ascii="Arial" w:hAnsi="Arial" w:cs="M Mitra" w:hint="cs"/>
          <w:sz w:val="24"/>
          <w:szCs w:val="24"/>
          <w:rtl/>
        </w:rPr>
        <w:t>–</w:t>
      </w:r>
      <w:r w:rsidRPr="00045836">
        <w:rPr>
          <w:rFonts w:cs="M Mitra" w:hint="cs"/>
          <w:sz w:val="24"/>
          <w:szCs w:val="24"/>
          <w:rtl/>
        </w:rPr>
        <w:t xml:space="preserve"> تهران، چاپ: اول، 1383ش، ج:1، ص: 357.</w:t>
      </w:r>
    </w:p>
  </w:footnote>
  <w:footnote w:id="67">
    <w:p w:rsidR="005E6518" w:rsidRPr="00045836" w:rsidRDefault="005E6518" w:rsidP="000E4E95">
      <w:pPr>
        <w:pStyle w:val="FootnoteText"/>
        <w:contextualSpacing/>
        <w:jc w:val="left"/>
        <w:rPr>
          <w:rFonts w:cs="M Mitra"/>
          <w:sz w:val="24"/>
          <w:szCs w:val="24"/>
          <w:rtl/>
          <w:lang w:bidi="fa-IR"/>
        </w:rPr>
      </w:pPr>
      <w:r w:rsidRPr="00045836">
        <w:rPr>
          <w:rStyle w:val="FootnoteReference"/>
          <w:rFonts w:cs="M Mitra"/>
          <w:sz w:val="24"/>
          <w:szCs w:val="24"/>
        </w:rPr>
        <w:footnoteRef/>
      </w:r>
      <w:r w:rsidR="0012054A">
        <w:rPr>
          <w:rFonts w:cs="M Mitra" w:hint="cs"/>
          <w:sz w:val="24"/>
          <w:szCs w:val="24"/>
          <w:rtl/>
          <w:lang w:bidi="fa-IR"/>
        </w:rPr>
        <w:t>. القَلْب‏: الفؤاد، و</w:t>
      </w:r>
      <w:r w:rsidRPr="00045836">
        <w:rPr>
          <w:rFonts w:cs="M Mitra" w:hint="cs"/>
          <w:sz w:val="24"/>
          <w:szCs w:val="24"/>
          <w:rtl/>
          <w:lang w:bidi="fa-IR"/>
        </w:rPr>
        <w:t xml:space="preserve">.. فى قوله تعالى: إِنَّ فِي ذلِكَ لَذِكْرى‏ لِمَنْ كانَ لَهُ‏ قَلْبٌ‏: أى عقل جوهری: ابن حماد، اسماعیل، </w:t>
      </w:r>
      <w:r w:rsidRPr="00045836">
        <w:rPr>
          <w:rFonts w:cs="M Mitra" w:hint="cs"/>
          <w:i/>
          <w:iCs/>
          <w:sz w:val="24"/>
          <w:szCs w:val="24"/>
          <w:rtl/>
          <w:lang w:bidi="fa-IR"/>
        </w:rPr>
        <w:t>الصحاح</w:t>
      </w:r>
      <w:r w:rsidRPr="00045836">
        <w:rPr>
          <w:rFonts w:ascii="Arial" w:hAnsi="Arial" w:cs="M Mitra" w:hint="cs"/>
          <w:sz w:val="24"/>
          <w:szCs w:val="24"/>
          <w:rtl/>
          <w:lang w:bidi="fa-IR"/>
        </w:rPr>
        <w:t>–</w:t>
      </w:r>
      <w:r w:rsidR="00AA4BCB">
        <w:rPr>
          <w:rFonts w:cs="M Mitra" w:hint="cs"/>
          <w:sz w:val="24"/>
          <w:szCs w:val="24"/>
          <w:rtl/>
          <w:lang w:bidi="fa-IR"/>
        </w:rPr>
        <w:t>بیروت، چاپ: اول، 1376ه.ق، ج: 1،</w:t>
      </w:r>
      <w:r w:rsidRPr="00045836">
        <w:rPr>
          <w:rFonts w:cs="M Mitra" w:hint="cs"/>
          <w:sz w:val="24"/>
          <w:szCs w:val="24"/>
          <w:rtl/>
          <w:lang w:bidi="fa-IR"/>
        </w:rPr>
        <w:t>ص: 204.</w:t>
      </w:r>
    </w:p>
  </w:footnote>
  <w:footnote w:id="68">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lang w:bidi="fa-IR"/>
        </w:rPr>
        <w:t xml:space="preserve">. قلَبَ‏ الشي‏ء: حوّله عن وجهه: زمخشری، محمود بن عمر، </w:t>
      </w:r>
      <w:r w:rsidRPr="00045836">
        <w:rPr>
          <w:rFonts w:cs="M Mitra" w:hint="cs"/>
          <w:i/>
          <w:iCs/>
          <w:sz w:val="24"/>
          <w:szCs w:val="24"/>
          <w:rtl/>
          <w:lang w:bidi="fa-IR"/>
        </w:rPr>
        <w:t>أساس البلاغة</w:t>
      </w:r>
      <w:r w:rsidRPr="00045836">
        <w:rPr>
          <w:rFonts w:ascii="Arial" w:hAnsi="Arial" w:cs="M Mitra" w:hint="cs"/>
          <w:sz w:val="24"/>
          <w:szCs w:val="24"/>
          <w:rtl/>
          <w:lang w:bidi="fa-IR"/>
        </w:rPr>
        <w:t>–</w:t>
      </w:r>
      <w:r w:rsidRPr="00045836">
        <w:rPr>
          <w:rFonts w:cs="M Mitra" w:hint="cs"/>
          <w:sz w:val="24"/>
          <w:szCs w:val="24"/>
          <w:rtl/>
          <w:lang w:bidi="fa-IR"/>
        </w:rPr>
        <w:t xml:space="preserve"> بیروت، چاپ:</w:t>
      </w:r>
      <w:r w:rsidR="00232044">
        <w:rPr>
          <w:rFonts w:cs="M Mitra" w:hint="cs"/>
          <w:sz w:val="24"/>
          <w:szCs w:val="24"/>
          <w:rtl/>
          <w:lang w:bidi="fa-IR"/>
        </w:rPr>
        <w:t xml:space="preserve"> اول، 1979م، ص:518.</w:t>
      </w:r>
    </w:p>
  </w:footnote>
  <w:footnote w:id="69">
    <w:p w:rsidR="005E6518" w:rsidRPr="00045836" w:rsidRDefault="005E6518" w:rsidP="000E4E95">
      <w:pPr>
        <w:pStyle w:val="NormalWeb"/>
        <w:bidi/>
        <w:spacing w:before="0" w:beforeAutospacing="0" w:after="0" w:afterAutospacing="0"/>
        <w:contextualSpacing/>
        <w:rPr>
          <w:rFonts w:cs="M Mitra"/>
          <w:lang w:bidi="fa-IR"/>
        </w:rPr>
      </w:pPr>
      <w:r w:rsidRPr="00045836">
        <w:rPr>
          <w:rStyle w:val="FootnoteReference"/>
          <w:rFonts w:cs="M Mitra"/>
        </w:rPr>
        <w:footnoteRef/>
      </w:r>
      <w:r w:rsidRPr="00045836">
        <w:rPr>
          <w:rFonts w:ascii="Traditional Arabic" w:hAnsi="Traditional Arabic" w:cs="M Mitra" w:hint="cs"/>
          <w:rtl/>
          <w:lang w:bidi="fa-IR"/>
        </w:rPr>
        <w:t xml:space="preserve">. قَلَبَه‏..:حَوَّلهُ عن وَجهِهِ.. و قَلَبَه‏: أَصابَ‏ قَلْبَه‏، أَي‏ فُؤَادَهُ: زبیدی، محمد بن محمد، </w:t>
      </w:r>
      <w:r w:rsidRPr="00045836">
        <w:rPr>
          <w:rFonts w:ascii="Traditional Arabic" w:hAnsi="Traditional Arabic" w:cs="M Mitra" w:hint="cs"/>
          <w:i/>
          <w:iCs/>
          <w:rtl/>
          <w:lang w:bidi="fa-IR"/>
        </w:rPr>
        <w:t>تاج العروس</w:t>
      </w:r>
      <w:r w:rsidRPr="00045836">
        <w:rPr>
          <w:rFonts w:ascii="Arial" w:hAnsi="Arial" w:cs="M Mitra" w:hint="cs"/>
          <w:rtl/>
          <w:lang w:bidi="fa-IR"/>
        </w:rPr>
        <w:t>–</w:t>
      </w:r>
      <w:r w:rsidRPr="00045836">
        <w:rPr>
          <w:rFonts w:ascii="Traditional Arabic" w:hAnsi="Traditional Arabic" w:cs="M Mitra" w:hint="cs"/>
          <w:rtl/>
          <w:lang w:bidi="fa-IR"/>
        </w:rPr>
        <w:t xml:space="preserve"> بیروت، چاپ: اول، 1414ه.ق، ج:2، ص: 336.</w:t>
      </w:r>
    </w:p>
  </w:footnote>
  <w:footnote w:id="70">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عسکری، حسن بن عبدالله، پیشین، ص:155.</w:t>
      </w:r>
    </w:p>
  </w:footnote>
  <w:footnote w:id="71">
    <w:p w:rsidR="005574B6" w:rsidRPr="00045836" w:rsidRDefault="005574B6" w:rsidP="005574B6">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ابن فارس، احمد بن فارس، پیشین، ج: 1، ص: 321و322.</w:t>
      </w:r>
    </w:p>
  </w:footnote>
  <w:footnote w:id="72">
    <w:p w:rsidR="005E6518" w:rsidRPr="00045836" w:rsidRDefault="005E6518" w:rsidP="005574B6">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w:t>
      </w:r>
      <w:r w:rsidR="005574B6" w:rsidRPr="00045836">
        <w:rPr>
          <w:rFonts w:cs="M Mitra" w:hint="cs"/>
          <w:sz w:val="24"/>
          <w:szCs w:val="24"/>
          <w:rtl/>
          <w:lang w:bidi="fa-IR"/>
        </w:rPr>
        <w:t>و أمّا الأصل الثانى فالبَال بالُ النفس: همان.</w:t>
      </w:r>
    </w:p>
  </w:footnote>
  <w:footnote w:id="73">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عسکری، حسن بن عبدالله، پیشین.</w:t>
      </w:r>
    </w:p>
  </w:footnote>
  <w:footnote w:id="74">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ابن فارس، احمد بن فارس، پیشین، ج:2 ، ص: 121.</w:t>
      </w:r>
    </w:p>
  </w:footnote>
  <w:footnote w:id="75">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lang w:bidi="fa-IR"/>
        </w:rPr>
        <w:t>. عسکری، حسن بن عبدالله، پیشین.</w:t>
      </w:r>
    </w:p>
  </w:footnote>
  <w:footnote w:id="76">
    <w:p w:rsidR="005E6518" w:rsidRPr="00045836" w:rsidRDefault="005E6518" w:rsidP="0012054A">
      <w:pPr>
        <w:pStyle w:val="NormalWeb"/>
        <w:tabs>
          <w:tab w:val="right" w:pos="1847"/>
        </w:tabs>
        <w:bidi/>
        <w:spacing w:before="0" w:beforeAutospacing="0" w:after="0" w:afterAutospacing="0"/>
        <w:contextualSpacing/>
        <w:rPr>
          <w:rFonts w:cs="M Mitra"/>
          <w:lang w:bidi="fa-IR"/>
        </w:rPr>
      </w:pPr>
      <w:r w:rsidRPr="00045836">
        <w:rPr>
          <w:rStyle w:val="FootnoteReference"/>
          <w:rFonts w:cs="M Mitra"/>
        </w:rPr>
        <w:footnoteRef/>
      </w:r>
      <w:r w:rsidRPr="00045836">
        <w:rPr>
          <w:rFonts w:ascii="Traditional Arabic" w:hAnsi="Traditional Arabic" w:cs="M Mitra" w:hint="cs"/>
          <w:rtl/>
          <w:lang w:bidi="fa-IR"/>
        </w:rPr>
        <w:t xml:space="preserve">. أصل‏ الْحَوْلِ‏ </w:t>
      </w:r>
      <w:r w:rsidR="0012054A">
        <w:rPr>
          <w:rFonts w:ascii="Traditional Arabic" w:hAnsi="Traditional Arabic" w:cs="M Mitra" w:hint="cs"/>
          <w:rtl/>
          <w:lang w:bidi="fa-IR"/>
        </w:rPr>
        <w:t>تغيّر الشي‏ء و انفصاله عن غيره:</w:t>
      </w:r>
      <w:r w:rsidRPr="00045836">
        <w:rPr>
          <w:rFonts w:ascii="Traditional Arabic" w:hAnsi="Traditional Arabic" w:cs="M Mitra" w:hint="cs"/>
          <w:rtl/>
          <w:lang w:bidi="fa-IR"/>
        </w:rPr>
        <w:t xml:space="preserve">راغب اصفهانی، حسین بن محمد، </w:t>
      </w:r>
      <w:r w:rsidRPr="00045836">
        <w:rPr>
          <w:rFonts w:ascii="Traditional Arabic" w:hAnsi="Traditional Arabic" w:cs="M Mitra" w:hint="cs"/>
          <w:i/>
          <w:iCs/>
          <w:rtl/>
          <w:lang w:bidi="fa-IR"/>
        </w:rPr>
        <w:t>مفردات ألفاظ القران</w:t>
      </w:r>
      <w:r w:rsidRPr="00045836">
        <w:rPr>
          <w:rFonts w:ascii="Arial" w:hAnsi="Arial" w:cs="M Mitra" w:hint="cs"/>
          <w:rtl/>
          <w:lang w:bidi="fa-IR"/>
        </w:rPr>
        <w:t>–</w:t>
      </w:r>
      <w:r w:rsidRPr="00045836">
        <w:rPr>
          <w:rFonts w:ascii="Traditional Arabic" w:hAnsi="Traditional Arabic" w:cs="M Mitra" w:hint="cs"/>
          <w:rtl/>
          <w:lang w:bidi="fa-IR"/>
        </w:rPr>
        <w:t>بیروت، چاپ: اول، 1412ه.ق، ص: 266.</w:t>
      </w:r>
    </w:p>
  </w:footnote>
  <w:footnote w:id="77">
    <w:p w:rsidR="005E6518" w:rsidRPr="00045836" w:rsidRDefault="005E6518" w:rsidP="000E4E95">
      <w:pPr>
        <w:pStyle w:val="NormalWeb"/>
        <w:bidi/>
        <w:spacing w:before="0" w:beforeAutospacing="0" w:after="0" w:afterAutospacing="0"/>
        <w:contextualSpacing/>
        <w:rPr>
          <w:rFonts w:cs="M Mitra"/>
          <w:lang w:bidi="fa-IR"/>
        </w:rPr>
      </w:pPr>
      <w:r w:rsidRPr="00045836">
        <w:rPr>
          <w:rStyle w:val="FootnoteReference"/>
          <w:rFonts w:cs="M Mitra"/>
        </w:rPr>
        <w:footnoteRef/>
      </w:r>
      <w:r w:rsidRPr="00045836">
        <w:rPr>
          <w:rFonts w:ascii="Traditional Arabic" w:hAnsi="Traditional Arabic" w:cs="M Mitra" w:hint="cs"/>
          <w:rtl/>
          <w:lang w:bidi="fa-IR"/>
        </w:rPr>
        <w:t>..و الآخَرُ على رَدِّ شى‏ءٍ من جهةٍ إلى جهة: ابن ف</w:t>
      </w:r>
      <w:r w:rsidR="00AA4BCB">
        <w:rPr>
          <w:rFonts w:ascii="Traditional Arabic" w:hAnsi="Traditional Arabic" w:cs="M Mitra" w:hint="cs"/>
          <w:rtl/>
          <w:lang w:bidi="fa-IR"/>
        </w:rPr>
        <w:t>ارس، احمد بن فارس، پیشین، ج: 5،</w:t>
      </w:r>
      <w:r w:rsidRPr="00045836">
        <w:rPr>
          <w:rFonts w:ascii="Traditional Arabic" w:hAnsi="Traditional Arabic" w:cs="M Mitra" w:hint="cs"/>
          <w:rtl/>
          <w:lang w:bidi="fa-IR"/>
        </w:rPr>
        <w:t>ص: 17.</w:t>
      </w:r>
    </w:p>
  </w:footnote>
  <w:footnote w:id="78">
    <w:p w:rsidR="005E6518" w:rsidRPr="00045836" w:rsidRDefault="005E6518" w:rsidP="005E6518">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ابن فارس، احمد بن فارس، پیشین، ج:5، ص: 460.</w:t>
      </w:r>
    </w:p>
  </w:footnote>
  <w:footnote w:id="79">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xml:space="preserve">. </w:t>
      </w:r>
      <w:r w:rsidRPr="00045836">
        <w:rPr>
          <w:rFonts w:cs="M Mitra" w:hint="cs"/>
          <w:sz w:val="24"/>
          <w:szCs w:val="24"/>
          <w:rtl/>
          <w:lang w:bidi="fa-IR"/>
        </w:rPr>
        <w:t>فَأَوْجَسَ فِي نَفْسِهِ خِيفَةً مُوسى‏: طه/67.وَ إِنْ تُبْدُوا ما فِي أَنْفُسِكُمْ أَوْ تُخْفُوهُ يُحاسِب</w:t>
      </w:r>
      <w:r w:rsidR="0012054A">
        <w:rPr>
          <w:rFonts w:cs="M Mitra" w:hint="cs"/>
          <w:sz w:val="24"/>
          <w:szCs w:val="24"/>
          <w:rtl/>
          <w:lang w:bidi="fa-IR"/>
        </w:rPr>
        <w:t>ْكُمْ بِهِ اللَّهُ‏: بقره/284و</w:t>
      </w:r>
      <w:r w:rsidRPr="00045836">
        <w:rPr>
          <w:rFonts w:cs="M Mitra" w:hint="cs"/>
          <w:sz w:val="24"/>
          <w:szCs w:val="24"/>
          <w:rtl/>
          <w:lang w:bidi="fa-IR"/>
        </w:rPr>
        <w:t>...</w:t>
      </w:r>
    </w:p>
  </w:footnote>
  <w:footnote w:id="80">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عسکری، حسن بن عبدالله، پیشین، ص: 96.</w:t>
      </w:r>
    </w:p>
  </w:footnote>
  <w:footnote w:id="81">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ق/37.</w:t>
      </w:r>
    </w:p>
  </w:footnote>
  <w:footnote w:id="82">
    <w:p w:rsidR="005E6518" w:rsidRPr="00045836" w:rsidRDefault="005E6518" w:rsidP="008B52B8">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ابن فارس، احمد بن فارس، پیشین، ج:3، ص: 337.</w:t>
      </w:r>
    </w:p>
  </w:footnote>
  <w:footnote w:id="83">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مصطفوی، حسن، پیشین، ج:6، ص: 250.</w:t>
      </w:r>
    </w:p>
  </w:footnote>
  <w:footnote w:id="84">
    <w:p w:rsidR="005E6518" w:rsidRPr="00045836" w:rsidRDefault="005E6518" w:rsidP="008B52B8">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ابن فارس، احمد بن فارس، پیشین، ج:2، ص:454.</w:t>
      </w:r>
    </w:p>
  </w:footnote>
  <w:footnote w:id="85">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عسکری، حسن بن عبدالله، پیشین، ص:96.</w:t>
      </w:r>
    </w:p>
  </w:footnote>
  <w:footnote w:id="86">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کان القلب عمدة البدن: عسکری، حسن بن عبدالله، پیشین، ص:96.</w:t>
      </w:r>
    </w:p>
  </w:footnote>
  <w:footnote w:id="87">
    <w:p w:rsidR="005E6518" w:rsidRPr="00045836" w:rsidRDefault="005E6518" w:rsidP="00232044">
      <w:pPr>
        <w:pStyle w:val="NormalWeb"/>
        <w:bidi/>
        <w:spacing w:before="0" w:beforeAutospacing="0" w:after="0" w:afterAutospacing="0"/>
        <w:contextualSpacing/>
        <w:rPr>
          <w:rFonts w:cs="M Mitra"/>
          <w:lang w:bidi="fa-IR"/>
        </w:rPr>
      </w:pPr>
      <w:r w:rsidRPr="00045836">
        <w:rPr>
          <w:rStyle w:val="FootnoteReference"/>
          <w:rFonts w:cs="M Mitra"/>
        </w:rPr>
        <w:footnoteRef/>
      </w:r>
      <w:r w:rsidRPr="00045836">
        <w:rPr>
          <w:rFonts w:cs="M Mitra" w:hint="cs"/>
          <w:rtl/>
          <w:lang w:bidi="fa-IR"/>
        </w:rPr>
        <w:t xml:space="preserve">. فلمّا تفكّر القلب في أمر الرِّيح، علم أنّ لها محرِّكاً هو الذي يسوقها حيث يشاء، ويسكنها إذا شاء، ويُصيب بها من يشاء، ويصرفها عمّن يشاء: جیلانی، رفیع الدین محمد بن محمد مؤمن، </w:t>
      </w:r>
      <w:r w:rsidRPr="00045836">
        <w:rPr>
          <w:rFonts w:cs="M Mitra" w:hint="cs"/>
          <w:i/>
          <w:iCs/>
          <w:rtl/>
          <w:lang w:bidi="fa-IR"/>
        </w:rPr>
        <w:t>الذریعة إلی حافظ الشریعة (شرح أصول الکافی جیلانی)</w:t>
      </w:r>
      <w:r w:rsidRPr="00045836">
        <w:rPr>
          <w:rFonts w:ascii="Arial" w:hAnsi="Arial" w:cs="M Mitra" w:hint="cs"/>
          <w:rtl/>
          <w:lang w:bidi="fa-IR"/>
        </w:rPr>
        <w:t>–</w:t>
      </w:r>
      <w:r w:rsidRPr="00045836">
        <w:rPr>
          <w:rFonts w:cs="M Mitra" w:hint="cs"/>
          <w:rtl/>
          <w:lang w:bidi="fa-IR"/>
        </w:rPr>
        <w:t>قم، چاپ: اول، 1387ش، ج:1، ص: 200.</w:t>
      </w:r>
    </w:p>
  </w:footnote>
  <w:footnote w:id="88">
    <w:p w:rsidR="005E6518" w:rsidRPr="00045836" w:rsidRDefault="005E6518" w:rsidP="00AA4BCB">
      <w:pPr>
        <w:pStyle w:val="FootnoteText"/>
        <w:contextualSpacing/>
        <w:jc w:val="left"/>
        <w:rPr>
          <w:rFonts w:asciiTheme="minorBidi" w:hAnsiTheme="minorBidi" w:cs="M Mitra"/>
          <w:sz w:val="24"/>
          <w:szCs w:val="24"/>
          <w:lang w:bidi="fa-IR"/>
        </w:rPr>
      </w:pPr>
      <w:r w:rsidRPr="00045836">
        <w:rPr>
          <w:rStyle w:val="FootnoteReference"/>
          <w:rFonts w:cs="M Mitra"/>
          <w:sz w:val="24"/>
          <w:szCs w:val="24"/>
        </w:rPr>
        <w:footnoteRef/>
      </w:r>
      <w:r w:rsidRPr="00045836">
        <w:rPr>
          <w:rFonts w:cs="M Mitra" w:hint="cs"/>
          <w:sz w:val="24"/>
          <w:szCs w:val="24"/>
          <w:rtl/>
          <w:lang w:bidi="fa-IR"/>
        </w:rPr>
        <w:t xml:space="preserve">. 12- عَلِيُّ بْنُ إِبْرَاهِيمَ </w:t>
      </w:r>
      <w:r w:rsidR="00AA4BCB">
        <w:rPr>
          <w:rFonts w:cs="M Mitra" w:hint="cs"/>
          <w:sz w:val="24"/>
          <w:szCs w:val="24"/>
          <w:rtl/>
          <w:lang w:bidi="fa-IR"/>
        </w:rPr>
        <w:t>..</w:t>
      </w:r>
      <w:r w:rsidRPr="00045836">
        <w:rPr>
          <w:rFonts w:cs="M Mitra" w:hint="cs"/>
          <w:sz w:val="24"/>
          <w:szCs w:val="24"/>
          <w:rtl/>
          <w:lang w:bidi="fa-IR"/>
        </w:rPr>
        <w:t xml:space="preserve">عَنْ هِشَامِ بْنِ الْحَكَمِ‏قَالَ:.. فَأَمَّا الْقَلْبُ‏ فَإِنَّمَا سُلْطَانُهُ عَلَى الْهَوَاءِ فَهُوَ يُدْرِكُ جَمِيعَ مَا فِي الْهَوَاءِ..:كلينى، محمدبن يعقوب، </w:t>
      </w:r>
      <w:r w:rsidRPr="00045836">
        <w:rPr>
          <w:rFonts w:cs="M Mitra" w:hint="cs"/>
          <w:i/>
          <w:iCs/>
          <w:sz w:val="24"/>
          <w:szCs w:val="24"/>
          <w:rtl/>
          <w:lang w:bidi="fa-IR"/>
        </w:rPr>
        <w:t>الکافی</w:t>
      </w:r>
      <w:r w:rsidRPr="00045836">
        <w:rPr>
          <w:rFonts w:cs="M Mitra" w:hint="cs"/>
          <w:sz w:val="24"/>
          <w:szCs w:val="24"/>
          <w:rtl/>
          <w:lang w:bidi="fa-IR"/>
        </w:rPr>
        <w:t xml:space="preserve">(ط- الإسلامیة)، چاپ: چهارم، 1407ه.ق، ج:1، ص: 99. ذلك لأن القلب‏ أمير مسلط على الجوارح‏: </w:t>
      </w:r>
      <w:r w:rsidRPr="00045836">
        <w:rPr>
          <w:rFonts w:ascii="2  Arabic Style" w:hAnsi="2  Arabic Style" w:cs="M Mitra" w:hint="cs"/>
          <w:sz w:val="24"/>
          <w:szCs w:val="24"/>
          <w:rtl/>
          <w:lang w:bidi="fa-IR"/>
        </w:rPr>
        <w:t>ابن أبي الحديد، ابوحامد عزالدین</w:t>
      </w:r>
      <w:r w:rsidR="00232044">
        <w:rPr>
          <w:rFonts w:cs="M Mitra" w:hint="cs"/>
          <w:sz w:val="24"/>
          <w:szCs w:val="24"/>
          <w:rtl/>
          <w:lang w:bidi="fa-IR"/>
        </w:rPr>
        <w:t xml:space="preserve"> ،پیشین</w:t>
      </w:r>
      <w:r w:rsidRPr="00045836">
        <w:rPr>
          <w:rFonts w:cs="M Mitra" w:hint="cs"/>
          <w:sz w:val="24"/>
          <w:szCs w:val="24"/>
          <w:rtl/>
          <w:lang w:bidi="fa-IR"/>
        </w:rPr>
        <w:t>، ج:‏20، ص:68</w:t>
      </w:r>
      <w:r w:rsidRPr="00045836">
        <w:rPr>
          <w:rFonts w:ascii="2  Arabic Style" w:hAnsi="2  Arabic Style" w:cs="M Mitra" w:hint="cs"/>
          <w:sz w:val="24"/>
          <w:szCs w:val="24"/>
          <w:rtl/>
          <w:lang w:bidi="fa-IR"/>
        </w:rPr>
        <w:t>.</w:t>
      </w:r>
      <w:r w:rsidRPr="00045836">
        <w:rPr>
          <w:rFonts w:cs="M Mitra" w:hint="cs"/>
          <w:sz w:val="24"/>
          <w:szCs w:val="24"/>
          <w:rtl/>
          <w:lang w:bidi="fa-IR"/>
        </w:rPr>
        <w:t xml:space="preserve"> فِيهِ‏:" الْقَلْبُ‏ أَمِيرُ الْجَوَارِحِ وَ لَا تَصْدُرُ إِلَّا عَنْ رَأْيِهِ: طريحى، فخر الدين بن محمد،</w:t>
      </w:r>
      <w:r w:rsidRPr="00045836">
        <w:rPr>
          <w:rFonts w:cs="M Mitra" w:hint="cs"/>
          <w:i/>
          <w:iCs/>
          <w:sz w:val="24"/>
          <w:szCs w:val="24"/>
          <w:rtl/>
          <w:lang w:bidi="fa-IR"/>
        </w:rPr>
        <w:t>مجمع البحرين</w:t>
      </w:r>
      <w:r w:rsidR="00232044">
        <w:rPr>
          <w:rFonts w:cs="M Mitra" w:hint="cs"/>
          <w:sz w:val="24"/>
          <w:szCs w:val="24"/>
          <w:rtl/>
          <w:lang w:bidi="fa-IR"/>
        </w:rPr>
        <w:t>، ج:‏2،</w:t>
      </w:r>
      <w:r w:rsidRPr="00045836">
        <w:rPr>
          <w:rFonts w:cs="M Mitra" w:hint="cs"/>
          <w:sz w:val="24"/>
          <w:szCs w:val="24"/>
          <w:rtl/>
          <w:lang w:bidi="fa-IR"/>
        </w:rPr>
        <w:t>ص:147. فإن القلب‏ سلطان‏ البدن و كلما استولى عليه يتبعه سائر الجوارح...</w:t>
      </w:r>
      <w:r w:rsidR="00AA4BCB">
        <w:rPr>
          <w:rFonts w:cs="M Mitra" w:hint="cs"/>
          <w:sz w:val="24"/>
          <w:szCs w:val="24"/>
          <w:rtl/>
          <w:lang w:bidi="fa-IR"/>
        </w:rPr>
        <w:t>:</w:t>
      </w:r>
      <w:r w:rsidRPr="00045836">
        <w:rPr>
          <w:rFonts w:cs="M Mitra" w:hint="cs"/>
          <w:sz w:val="24"/>
          <w:szCs w:val="24"/>
          <w:rtl/>
          <w:lang w:bidi="fa-IR"/>
        </w:rPr>
        <w:t>‏</w:t>
      </w:r>
      <w:r w:rsidRPr="00045836">
        <w:rPr>
          <w:rFonts w:asciiTheme="minorBidi" w:hAnsiTheme="minorBidi" w:cs="M Mitra" w:hint="cs"/>
          <w:sz w:val="24"/>
          <w:szCs w:val="24"/>
          <w:rtl/>
          <w:lang w:bidi="fa-IR"/>
        </w:rPr>
        <w:t>مجلسى، محمد باقر بن محمد تقى،</w:t>
      </w:r>
      <w:r w:rsidRPr="00045836">
        <w:rPr>
          <w:rFonts w:cs="M Mitra" w:hint="cs"/>
          <w:i/>
          <w:iCs/>
          <w:sz w:val="24"/>
          <w:szCs w:val="24"/>
          <w:rtl/>
          <w:lang w:bidi="fa-IR"/>
        </w:rPr>
        <w:t>بحار الأنوار</w:t>
      </w:r>
      <w:r w:rsidR="00232044">
        <w:rPr>
          <w:rFonts w:cs="M Mitra" w:hint="cs"/>
          <w:sz w:val="24"/>
          <w:szCs w:val="24"/>
          <w:rtl/>
          <w:lang w:bidi="fa-IR"/>
        </w:rPr>
        <w:t xml:space="preserve"> (ط - بيروت) ؛ ج:‏67،</w:t>
      </w:r>
      <w:r w:rsidRPr="00045836">
        <w:rPr>
          <w:rFonts w:cs="M Mitra" w:hint="cs"/>
          <w:sz w:val="24"/>
          <w:szCs w:val="24"/>
          <w:rtl/>
          <w:lang w:bidi="fa-IR"/>
        </w:rPr>
        <w:t>ص:193</w:t>
      </w:r>
      <w:r w:rsidRPr="00045836">
        <w:rPr>
          <w:rFonts w:asciiTheme="minorBidi" w:hAnsiTheme="minorBidi" w:cs="M Mitra" w:hint="cs"/>
          <w:sz w:val="24"/>
          <w:szCs w:val="24"/>
          <w:rtl/>
          <w:lang w:bidi="fa-IR"/>
        </w:rPr>
        <w:t>.</w:t>
      </w:r>
    </w:p>
  </w:footnote>
  <w:footnote w:id="89">
    <w:p w:rsidR="005E6518" w:rsidRPr="00045836" w:rsidRDefault="005E6518" w:rsidP="0012054A">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lang w:bidi="fa-IR"/>
        </w:rPr>
        <w:t>. خَتَمَ اللَّهُ عَلى‏قُلُوبِهِم‏: بقره/7. إِنَّ فِي ذلِكَ لَذِكْرى‏لِمَنْ كانَ لَهُ قَلْب: ق/37و..</w:t>
      </w:r>
    </w:p>
  </w:footnote>
  <w:footnote w:id="90">
    <w:p w:rsidR="005E6518" w:rsidRPr="00045836" w:rsidRDefault="005E6518" w:rsidP="0012054A">
      <w:pPr>
        <w:pStyle w:val="NormalWeb"/>
        <w:bidi/>
        <w:spacing w:before="0" w:beforeAutospacing="0" w:after="0" w:afterAutospacing="0"/>
        <w:contextualSpacing/>
        <w:rPr>
          <w:rFonts w:cs="M Mitra"/>
          <w:lang w:bidi="fa-IR"/>
        </w:rPr>
      </w:pPr>
      <w:r w:rsidRPr="00045836">
        <w:rPr>
          <w:rStyle w:val="FootnoteReference"/>
          <w:rFonts w:cs="M Mitra"/>
        </w:rPr>
        <w:footnoteRef/>
      </w:r>
      <w:r w:rsidRPr="00045836">
        <w:rPr>
          <w:rFonts w:cs="M Mitra" w:hint="cs"/>
          <w:rtl/>
          <w:lang w:bidi="fa-IR"/>
        </w:rPr>
        <w:t>. 15- أَبُو عَلِيٍّ الْأَشْعَ</w:t>
      </w:r>
      <w:r w:rsidR="00AA4BCB">
        <w:rPr>
          <w:rFonts w:cs="M Mitra" w:hint="cs"/>
          <w:rtl/>
          <w:lang w:bidi="fa-IR"/>
        </w:rPr>
        <w:t>رِيُ‏ عَنْ عِيسَى بْنِ أَيُّوبَ..</w:t>
      </w:r>
      <w:r>
        <w:rPr>
          <w:rFonts w:cs="M Mitra" w:hint="cs"/>
          <w:rtl/>
          <w:lang w:bidi="fa-IR"/>
        </w:rPr>
        <w:t>عَنْ أَبِي عَبْدِ اللَّهِ</w:t>
      </w:r>
      <w:r w:rsidRPr="005E6518">
        <w:rPr>
          <w:rFonts w:cs="ALAEM" w:hint="cs"/>
          <w:rtl/>
          <w:lang w:bidi="fa-IR"/>
        </w:rPr>
        <w:t>7</w:t>
      </w:r>
      <w:r w:rsidRPr="00045836">
        <w:rPr>
          <w:rFonts w:cs="M Mitra" w:hint="cs"/>
          <w:rtl/>
          <w:lang w:bidi="fa-IR"/>
        </w:rPr>
        <w:t xml:space="preserve">قَالَ: مَنْ أَنْعَمَ اللَّهُ عَلَيْهِ بِنِعْمَةٍ فَعَرَفَهَا بِقَلْبِهِ‏ فَقَدْ أَدَّى شُكْرَهَا: </w:t>
      </w:r>
      <w:r w:rsidRPr="00045836">
        <w:rPr>
          <w:rFonts w:ascii="Traditional Arabic" w:hAnsi="Traditional Arabic" w:cs="M Mitra" w:hint="cs"/>
          <w:rtl/>
          <w:lang w:bidi="fa-IR"/>
        </w:rPr>
        <w:t>كلينى، محمد بن يعقوب‏</w:t>
      </w:r>
      <w:r w:rsidRPr="00045836">
        <w:rPr>
          <w:rFonts w:cs="M Mitra" w:hint="cs"/>
          <w:rtl/>
          <w:lang w:bidi="fa-IR"/>
        </w:rPr>
        <w:t>،</w:t>
      </w:r>
      <w:r w:rsidRPr="00045836">
        <w:rPr>
          <w:rFonts w:cs="M Mitra" w:hint="cs"/>
          <w:i/>
          <w:iCs/>
          <w:rtl/>
          <w:lang w:bidi="fa-IR"/>
        </w:rPr>
        <w:t>الكافي</w:t>
      </w:r>
      <w:r w:rsidR="00232044">
        <w:rPr>
          <w:rFonts w:cs="M Mitra" w:hint="cs"/>
          <w:rtl/>
          <w:lang w:bidi="fa-IR"/>
        </w:rPr>
        <w:t xml:space="preserve"> (ط - الإسلامية)</w:t>
      </w:r>
      <w:r w:rsidR="00A94051">
        <w:rPr>
          <w:rFonts w:cs="M Mitra" w:hint="cs"/>
          <w:rtl/>
          <w:lang w:bidi="fa-IR"/>
        </w:rPr>
        <w:t>، ج:‏2، ص</w:t>
      </w:r>
      <w:r w:rsidRPr="00045836">
        <w:rPr>
          <w:rFonts w:cs="M Mitra" w:hint="cs"/>
          <w:rtl/>
          <w:lang w:bidi="fa-IR"/>
        </w:rPr>
        <w:t>: 94 چاپ:چهارم، 1407ه.ق .</w:t>
      </w:r>
      <w:r w:rsidRPr="00045836">
        <w:rPr>
          <w:rFonts w:ascii="Traditional Arabic" w:hAnsi="Traditional Arabic" w:cs="M Mitra" w:hint="cs"/>
          <w:rtl/>
          <w:lang w:bidi="fa-IR"/>
        </w:rPr>
        <w:t>7- أَبُو عَلِيٍّ الْأَشْعَرِيُ‏</w:t>
      </w:r>
      <w:r w:rsidR="00AA4BCB">
        <w:rPr>
          <w:rFonts w:ascii="Traditional Arabic" w:hAnsi="Traditional Arabic" w:cs="M Mitra" w:hint="cs"/>
          <w:rtl/>
          <w:lang w:bidi="fa-IR"/>
        </w:rPr>
        <w:t>..</w:t>
      </w:r>
      <w:r>
        <w:rPr>
          <w:rFonts w:ascii="Traditional Arabic" w:hAnsi="Traditional Arabic" w:cs="M Mitra" w:hint="cs"/>
          <w:rtl/>
          <w:lang w:bidi="fa-IR"/>
        </w:rPr>
        <w:t>عَنْ أَبِي جَعْفَرٍ</w:t>
      </w:r>
      <w:r w:rsidRPr="005E6518">
        <w:rPr>
          <w:rFonts w:ascii="Traditional Arabic" w:hAnsi="Traditional Arabic" w:cs="ALAEM" w:hint="cs"/>
          <w:rtl/>
          <w:lang w:bidi="fa-IR"/>
        </w:rPr>
        <w:t>7</w:t>
      </w:r>
      <w:r w:rsidRPr="00045836">
        <w:rPr>
          <w:rFonts w:ascii="Traditional Arabic" w:hAnsi="Traditional Arabic" w:cs="M Mitra" w:hint="cs"/>
          <w:rtl/>
          <w:lang w:bidi="fa-IR"/>
        </w:rPr>
        <w:t xml:space="preserve">قَالَ: مَنْ كَظَمَ غَيْظاً وَ هُوَ يَقْدِرُ عَلَى إِمْضَائِهِ حَشَا اللَّهُ قَلْبَهُ‏ أَمْناً: </w:t>
      </w:r>
      <w:r w:rsidR="00232044">
        <w:rPr>
          <w:rFonts w:cs="M Mitra" w:hint="cs"/>
          <w:rtl/>
          <w:lang w:bidi="fa-IR"/>
        </w:rPr>
        <w:t>همان،ج:‏2،</w:t>
      </w:r>
      <w:r w:rsidR="00A94051">
        <w:rPr>
          <w:rFonts w:cs="M Mitra" w:hint="cs"/>
          <w:rtl/>
          <w:lang w:bidi="fa-IR"/>
        </w:rPr>
        <w:t>ص</w:t>
      </w:r>
      <w:r w:rsidRPr="00045836">
        <w:rPr>
          <w:rFonts w:cs="M Mitra" w:hint="cs"/>
          <w:rtl/>
          <w:lang w:bidi="fa-IR"/>
        </w:rPr>
        <w:t>: 109.</w:t>
      </w:r>
      <w:r w:rsidRPr="00045836">
        <w:rPr>
          <w:rFonts w:ascii="Traditional Arabic" w:hAnsi="Traditional Arabic" w:cs="M Mitra" w:hint="cs"/>
          <w:rtl/>
          <w:lang w:bidi="fa-IR"/>
        </w:rPr>
        <w:t xml:space="preserve"> عَنْهُ عَنْ أَبِيهِ</w:t>
      </w:r>
      <w:r w:rsidR="00AA4BCB">
        <w:rPr>
          <w:rFonts w:ascii="Traditional Arabic" w:hAnsi="Traditional Arabic" w:cs="M Mitra" w:hint="cs"/>
          <w:rtl/>
          <w:lang w:bidi="fa-IR"/>
        </w:rPr>
        <w:t xml:space="preserve">..عن </w:t>
      </w:r>
      <w:r w:rsidRPr="00045836">
        <w:rPr>
          <w:rFonts w:ascii="Traditional Arabic" w:hAnsi="Traditional Arabic" w:cs="M Mitra" w:hint="cs"/>
          <w:rtl/>
          <w:lang w:bidi="fa-IR"/>
        </w:rPr>
        <w:t>عَلِي</w:t>
      </w:r>
      <w:r>
        <w:rPr>
          <w:rFonts w:ascii="Traditional Arabic" w:hAnsi="Traditional Arabic" w:cs="M Mitra" w:hint="cs"/>
          <w:rtl/>
          <w:lang w:bidi="fa-IR"/>
        </w:rPr>
        <w:t>ِّ بْنِ الْحُسَيْنِ</w:t>
      </w:r>
      <w:r w:rsidRPr="00A94051">
        <w:rPr>
          <w:rFonts w:ascii="Traditional Arabic" w:hAnsi="Traditional Arabic" w:cs="ALAEM" w:hint="cs"/>
          <w:rtl/>
          <w:lang w:bidi="fa-IR"/>
        </w:rPr>
        <w:t>7</w:t>
      </w:r>
      <w:r w:rsidR="00A94051">
        <w:rPr>
          <w:rFonts w:ascii="Traditional Arabic" w:hAnsi="Traditional Arabic" w:cs="M Mitra" w:hint="cs"/>
          <w:rtl/>
          <w:lang w:bidi="fa-IR"/>
        </w:rPr>
        <w:t>قَالَ قَالَ رَسُولُ اللَّهِ</w:t>
      </w:r>
      <w:r w:rsidR="00A94051">
        <w:rPr>
          <w:rFonts w:ascii="Traditional Arabic" w:hAnsi="Traditional Arabic" w:cs="ALAEM" w:hint="cs"/>
          <w:rtl/>
          <w:lang w:bidi="fa-IR"/>
        </w:rPr>
        <w:t>9</w:t>
      </w:r>
      <w:r w:rsidRPr="00045836">
        <w:rPr>
          <w:rFonts w:ascii="Traditional Arabic" w:hAnsi="Traditional Arabic" w:cs="M Mitra" w:hint="cs"/>
          <w:rtl/>
          <w:lang w:bidi="fa-IR"/>
        </w:rPr>
        <w:t>فِ</w:t>
      </w:r>
      <w:r w:rsidR="00AA4BCB">
        <w:rPr>
          <w:rFonts w:ascii="Traditional Arabic" w:hAnsi="Traditional Arabic" w:cs="M Mitra" w:hint="cs"/>
          <w:rtl/>
          <w:lang w:bidi="fa-IR"/>
        </w:rPr>
        <w:t>ي الْجَنَّةِ ثَلَاثُ دَرَجَاتٍ‏..</w:t>
      </w:r>
      <w:r w:rsidRPr="00045836">
        <w:rPr>
          <w:rFonts w:ascii="Traditional Arabic" w:hAnsi="Traditional Arabic" w:cs="M Mitra" w:hint="cs"/>
          <w:rtl/>
          <w:lang w:bidi="fa-IR"/>
        </w:rPr>
        <w:t>فَأَعْلَى دَرَجَاتِ‏ الْجَنَّةِ لِمَنْ أَحَبَّنَا بِقَلْبِهِ‏ وَ نَصَرَنَا بِلِسَانِهِ وَ يَدِهِ وَ فِي الدَّرَجَةِ الثَّانِيَةِ مَنْ أَحَبَّنَا بِقَلْبِهِ وَ نَصَرَنَا بِلِسَانِهِ وَ فِي الدَّرَجَةِ الثَّالِ</w:t>
      </w:r>
      <w:r w:rsidR="00AA4BCB">
        <w:rPr>
          <w:rFonts w:ascii="Traditional Arabic" w:hAnsi="Traditional Arabic" w:cs="M Mitra" w:hint="cs"/>
          <w:rtl/>
          <w:lang w:bidi="fa-IR"/>
        </w:rPr>
        <w:t>ثَةِ مَنْ أَحَبَّنَا بِقَلْبِهِ..</w:t>
      </w:r>
      <w:r w:rsidRPr="00045836">
        <w:rPr>
          <w:rFonts w:ascii="Traditional Arabic" w:hAnsi="Traditional Arabic" w:cs="M Mitra" w:hint="cs"/>
          <w:rtl/>
          <w:lang w:bidi="fa-IR"/>
        </w:rPr>
        <w:t>‏: برقى، احمد بن محمد بن خالد</w:t>
      </w:r>
      <w:r w:rsidRPr="00045836">
        <w:rPr>
          <w:rFonts w:cs="M Mitra" w:hint="cs"/>
          <w:rtl/>
          <w:lang w:bidi="fa-IR"/>
        </w:rPr>
        <w:t xml:space="preserve">، </w:t>
      </w:r>
      <w:r w:rsidRPr="00045836">
        <w:rPr>
          <w:rFonts w:cs="M Mitra" w:hint="cs"/>
          <w:i/>
          <w:iCs/>
          <w:rtl/>
          <w:lang w:bidi="fa-IR"/>
        </w:rPr>
        <w:t>المحاسن</w:t>
      </w:r>
      <w:r w:rsidRPr="00045836">
        <w:rPr>
          <w:rFonts w:cs="M Mitra" w:hint="cs"/>
          <w:rtl/>
          <w:lang w:bidi="fa-IR"/>
        </w:rPr>
        <w:t>- قم، چاپ: دوم، 1371ه.ق، ج:‏1</w:t>
      </w:r>
      <w:r w:rsidR="00A94051">
        <w:rPr>
          <w:rFonts w:cs="M Mitra" w:hint="cs"/>
          <w:rtl/>
          <w:lang w:bidi="fa-IR"/>
        </w:rPr>
        <w:t xml:space="preserve"> ، ص</w:t>
      </w:r>
      <w:r w:rsidR="0012054A">
        <w:rPr>
          <w:rFonts w:cs="M Mitra" w:hint="cs"/>
          <w:rtl/>
          <w:lang w:bidi="fa-IR"/>
        </w:rPr>
        <w:t>: 153</w:t>
      </w:r>
      <w:r w:rsidRPr="00045836">
        <w:rPr>
          <w:rFonts w:cs="M Mitra" w:hint="cs"/>
          <w:rtl/>
          <w:lang w:bidi="fa-IR"/>
        </w:rPr>
        <w:t>و...</w:t>
      </w:r>
    </w:p>
  </w:footnote>
  <w:footnote w:id="91">
    <w:p w:rsidR="005E6518" w:rsidRPr="00045836" w:rsidRDefault="005E6518" w:rsidP="0016606D">
      <w:pPr>
        <w:pStyle w:val="NormalWeb"/>
        <w:bidi/>
        <w:spacing w:before="0" w:beforeAutospacing="0" w:after="0" w:afterAutospacing="0"/>
        <w:contextualSpacing/>
        <w:rPr>
          <w:rFonts w:cs="M Mitra"/>
          <w:lang w:bidi="fa-IR"/>
        </w:rPr>
      </w:pPr>
      <w:r w:rsidRPr="00045836">
        <w:rPr>
          <w:rStyle w:val="FootnoteReference"/>
          <w:rFonts w:cs="M Mitra"/>
        </w:rPr>
        <w:footnoteRef/>
      </w:r>
      <w:r w:rsidRPr="00045836">
        <w:rPr>
          <w:rFonts w:ascii="Traditional Arabic" w:hAnsi="Traditional Arabic" w:cs="M Mitra" w:hint="cs"/>
          <w:rtl/>
          <w:lang w:bidi="fa-IR"/>
        </w:rPr>
        <w:t>. ما كَذَبَ‏ الْفُؤادُ ما رأی:</w:t>
      </w:r>
      <w:r w:rsidRPr="00045836">
        <w:rPr>
          <w:rFonts w:cs="M Mitra" w:hint="cs"/>
          <w:rtl/>
          <w:lang w:bidi="fa-IR"/>
        </w:rPr>
        <w:t xml:space="preserve"> نجم/</w:t>
      </w:r>
      <w:r w:rsidRPr="00045836">
        <w:rPr>
          <w:rFonts w:ascii="Traditional Arabic" w:hAnsi="Traditional Arabic" w:cs="M Mitra" w:hint="cs"/>
          <w:rtl/>
          <w:lang w:bidi="fa-IR"/>
        </w:rPr>
        <w:t xml:space="preserve"> 11</w:t>
      </w:r>
      <w:r w:rsidRPr="00045836">
        <w:rPr>
          <w:rFonts w:cs="M Mitra" w:hint="cs"/>
          <w:rtl/>
          <w:lang w:bidi="fa-IR"/>
        </w:rPr>
        <w:t xml:space="preserve">. </w:t>
      </w:r>
      <w:r w:rsidRPr="00045836">
        <w:rPr>
          <w:rFonts w:ascii="Traditional Arabic" w:hAnsi="Traditional Arabic" w:cs="M Mitra" w:hint="cs"/>
          <w:rtl/>
          <w:lang w:bidi="fa-IR"/>
        </w:rPr>
        <w:t xml:space="preserve">فَاجْعَلْ‏ أَفْئِدَةً مِنَ النَّاسِ تَهْوِي إِلَيْهِمْ‏ </w:t>
      </w:r>
      <w:r w:rsidR="0016606D">
        <w:rPr>
          <w:rFonts w:ascii="Traditional Arabic" w:hAnsi="Traditional Arabic" w:cs="M Mitra" w:hint="cs"/>
          <w:rtl/>
          <w:lang w:bidi="fa-IR"/>
        </w:rPr>
        <w:t>: ابراهيم/ 37..</w:t>
      </w:r>
    </w:p>
  </w:footnote>
  <w:footnote w:id="92">
    <w:p w:rsidR="005E6518" w:rsidRPr="00045836" w:rsidRDefault="005E6518" w:rsidP="000E4E95">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rPr>
        <w:t>.  مصطفوی، حسن بن عبدالله، پیشین، ج:9، ص:8تا10. ابن منظور، محمد بن مکرم، پیشین، ج:3، ص: 328 و..</w:t>
      </w:r>
    </w:p>
  </w:footnote>
  <w:footnote w:id="93">
    <w:p w:rsidR="005E6518" w:rsidRPr="00045836" w:rsidRDefault="005E6518" w:rsidP="0016606D">
      <w:pPr>
        <w:pStyle w:val="FootnoteText"/>
        <w:contextualSpacing/>
        <w:jc w:val="left"/>
        <w:rPr>
          <w:rFonts w:cs="M Mitra"/>
          <w:sz w:val="24"/>
          <w:szCs w:val="24"/>
          <w:rtl/>
          <w:lang w:bidi="fa-IR"/>
        </w:rPr>
      </w:pPr>
      <w:r w:rsidRPr="00045836">
        <w:rPr>
          <w:rStyle w:val="FootnoteReference"/>
          <w:rFonts w:cs="M Mitra"/>
          <w:sz w:val="24"/>
          <w:szCs w:val="24"/>
        </w:rPr>
        <w:footnoteRef/>
      </w:r>
      <w:r w:rsidRPr="00045836">
        <w:rPr>
          <w:rFonts w:cs="M Mitra" w:hint="cs"/>
          <w:sz w:val="24"/>
          <w:szCs w:val="24"/>
          <w:rtl/>
          <w:lang w:bidi="fa-IR"/>
        </w:rPr>
        <w:t>. ..أن الالهام ما يبدو في القلب من المعارف بطريق</w:t>
      </w:r>
      <w:r w:rsidR="0016606D">
        <w:rPr>
          <w:rFonts w:cs="M Mitra" w:hint="cs"/>
          <w:sz w:val="24"/>
          <w:szCs w:val="24"/>
          <w:rtl/>
          <w:lang w:bidi="fa-IR"/>
        </w:rPr>
        <w:t xml:space="preserve"> الخير ليفعل و بطريق الشر ليترك</w:t>
      </w:r>
      <w:r w:rsidRPr="00045836">
        <w:rPr>
          <w:rFonts w:cs="M Mitra" w:hint="cs"/>
          <w:sz w:val="24"/>
          <w:szCs w:val="24"/>
          <w:rtl/>
          <w:lang w:bidi="fa-IR"/>
        </w:rPr>
        <w:t>..: عسكرى، حسن بن عبدالله، پیشین، ص:75.</w:t>
      </w:r>
    </w:p>
  </w:footnote>
  <w:footnote w:id="94">
    <w:p w:rsidR="005E6518" w:rsidRPr="00045836" w:rsidRDefault="005E6518" w:rsidP="0012054A">
      <w:pPr>
        <w:pStyle w:val="FootnoteText"/>
        <w:contextualSpacing/>
        <w:jc w:val="left"/>
        <w:rPr>
          <w:rFonts w:cs="M Mitra"/>
          <w:sz w:val="24"/>
          <w:szCs w:val="24"/>
          <w:lang w:bidi="fa-IR"/>
        </w:rPr>
      </w:pPr>
      <w:r w:rsidRPr="00045836">
        <w:rPr>
          <w:rStyle w:val="FootnoteReference"/>
          <w:rFonts w:cs="M Mitra"/>
          <w:sz w:val="24"/>
          <w:szCs w:val="24"/>
        </w:rPr>
        <w:footnoteRef/>
      </w:r>
      <w:r w:rsidRPr="00045836">
        <w:rPr>
          <w:rFonts w:cs="M Mitra" w:hint="cs"/>
          <w:sz w:val="24"/>
          <w:szCs w:val="24"/>
          <w:rtl/>
          <w:lang w:bidi="fa-IR"/>
        </w:rPr>
        <w:t xml:space="preserve">. خَتَمَ اللَّهُ عَلى‏قُلُوبِهِم ‏:بقره/7. </w:t>
      </w:r>
      <w:r w:rsidR="0012054A" w:rsidRPr="00045836">
        <w:rPr>
          <w:rFonts w:cs="M Mitra" w:hint="cs"/>
          <w:sz w:val="24"/>
          <w:szCs w:val="24"/>
          <w:rtl/>
          <w:lang w:bidi="fa-IR"/>
        </w:rPr>
        <w:t>إِنَّ فِي ذلِكَ لَذِكْرى‏لِمَنْ كانَ لَهُ قَلْب: ق/37و</w:t>
      </w:r>
      <w:r w:rsidR="0016606D">
        <w:rPr>
          <w:rFonts w:cs="M Mitra" w:hint="cs"/>
          <w:sz w:val="24"/>
          <w:szCs w:val="24"/>
          <w:rtl/>
          <w:lang w:bidi="fa-IR"/>
        </w:rPr>
        <w:t>..</w:t>
      </w:r>
    </w:p>
  </w:footnote>
  <w:footnote w:id="95">
    <w:p w:rsidR="005E6518" w:rsidRPr="00045836" w:rsidRDefault="005E6518" w:rsidP="0016606D">
      <w:pPr>
        <w:pStyle w:val="NormalWeb"/>
        <w:bidi/>
        <w:spacing w:before="0" w:beforeAutospacing="0" w:after="0" w:afterAutospacing="0"/>
        <w:contextualSpacing/>
        <w:rPr>
          <w:rFonts w:cs="M Mitra"/>
          <w:lang w:bidi="fa-IR"/>
        </w:rPr>
      </w:pPr>
      <w:r w:rsidRPr="00045836">
        <w:rPr>
          <w:rStyle w:val="FootnoteReference"/>
          <w:rFonts w:cs="M Mitra"/>
        </w:rPr>
        <w:footnoteRef/>
      </w:r>
      <w:r w:rsidRPr="00045836">
        <w:rPr>
          <w:rFonts w:cs="M Mitra" w:hint="cs"/>
          <w:rtl/>
          <w:lang w:bidi="fa-IR"/>
        </w:rPr>
        <w:t>. و قوله: ذلِكَ هُدَى اللَّهِ يَهْدِي بِهِ مَنْ يَشاءُ* (الانعام</w:t>
      </w:r>
      <w:r w:rsidR="0016606D">
        <w:rPr>
          <w:rFonts w:cs="M Mitra" w:hint="cs"/>
          <w:rtl/>
          <w:lang w:bidi="fa-IR"/>
        </w:rPr>
        <w:t>/88</w:t>
      </w:r>
      <w:r w:rsidRPr="00045836">
        <w:rPr>
          <w:rFonts w:cs="M Mitra" w:hint="cs"/>
          <w:rtl/>
          <w:lang w:bidi="fa-IR"/>
        </w:rPr>
        <w:t xml:space="preserve">)، و آيات كثيرة كلها تدل على ان الايمان نور ربانى قذفه اللّه فى قلب‏ المؤمنبحسب ما قدره و قضاه: </w:t>
      </w:r>
      <w:r w:rsidRPr="00045836">
        <w:rPr>
          <w:rFonts w:ascii="Traditional Arabic" w:hAnsi="Traditional Arabic" w:cs="M Mitra" w:hint="cs"/>
          <w:rtl/>
          <w:lang w:bidi="fa-IR"/>
        </w:rPr>
        <w:t>صدر الدين شيرازى، محمد بن ابراهيم، ‏</w:t>
      </w:r>
      <w:r w:rsidRPr="00045836">
        <w:rPr>
          <w:rFonts w:cs="M Mitra" w:hint="cs"/>
          <w:i/>
          <w:iCs/>
          <w:rtl/>
          <w:lang w:bidi="fa-IR"/>
        </w:rPr>
        <w:t>شرح أصول الكافي</w:t>
      </w:r>
      <w:r w:rsidRPr="00045836">
        <w:rPr>
          <w:rFonts w:cs="M Mitra" w:hint="cs"/>
          <w:rtl/>
          <w:lang w:bidi="fa-IR"/>
        </w:rPr>
        <w:t xml:space="preserve"> (صدرا)- تهران، ج:‏1 ، ص:207.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715"/>
    <w:multiLevelType w:val="hybridMultilevel"/>
    <w:tmpl w:val="B8C02C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DE5216"/>
    <w:multiLevelType w:val="multilevel"/>
    <w:tmpl w:val="63985D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591A3E"/>
    <w:multiLevelType w:val="hybridMultilevel"/>
    <w:tmpl w:val="088428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6C5D4A"/>
    <w:multiLevelType w:val="hybridMultilevel"/>
    <w:tmpl w:val="A4B664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1C410F"/>
    <w:multiLevelType w:val="multilevel"/>
    <w:tmpl w:val="F6CEBEDE"/>
    <w:lvl w:ilvl="0">
      <w:start w:val="1"/>
      <w:numFmt w:val="decimal"/>
      <w:pStyle w:val="Heading2"/>
      <w:lvlText w:val="%1."/>
      <w:lvlJc w:val="left"/>
      <w:pPr>
        <w:ind w:left="720" w:hanging="360"/>
      </w:pPr>
      <w:rPr>
        <w:rFonts w:ascii="Traditional Arabic" w:hAnsi="Traditional Arabic" w:hint="default"/>
      </w:rPr>
    </w:lvl>
    <w:lvl w:ilvl="1">
      <w:start w:val="1"/>
      <w:numFmt w:val="decimal"/>
      <w:pStyle w:val="Heading3"/>
      <w:isLgl/>
      <w:lvlText w:val="%1.%2."/>
      <w:lvlJc w:val="left"/>
      <w:pPr>
        <w:ind w:left="1080" w:hanging="720"/>
      </w:pPr>
      <w:rPr>
        <w:rFonts w:cs="B Nazanin" w:hint="default"/>
        <w:sz w:val="24"/>
        <w:szCs w:val="24"/>
      </w:rPr>
    </w:lvl>
    <w:lvl w:ilvl="2">
      <w:start w:val="1"/>
      <w:numFmt w:val="decimal"/>
      <w:pStyle w:val="Heading4"/>
      <w:isLgl/>
      <w:lvlText w:val="%1.%2.%3."/>
      <w:lvlJc w:val="left"/>
      <w:pPr>
        <w:ind w:left="1080" w:hanging="720"/>
      </w:pPr>
      <w:rPr>
        <w:rFonts w:cs="B Nazanin" w:hint="default"/>
        <w:b w:val="0"/>
        <w:bCs w:val="0"/>
        <w:sz w:val="28"/>
        <w:szCs w:val="28"/>
      </w:rPr>
    </w:lvl>
    <w:lvl w:ilvl="3">
      <w:start w:val="1"/>
      <w:numFmt w:val="decimal"/>
      <w:isLgl/>
      <w:lvlText w:val="%1.%2.%3.%4."/>
      <w:lvlJc w:val="left"/>
      <w:pPr>
        <w:ind w:left="1440" w:hanging="1080"/>
      </w:pPr>
      <w:rPr>
        <w:rFonts w:cs="B Nazanin" w:hint="default"/>
        <w:b w:val="0"/>
        <w:bCs w:val="0"/>
        <w:sz w:val="24"/>
        <w:szCs w:val="24"/>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33550445"/>
    <w:multiLevelType w:val="multilevel"/>
    <w:tmpl w:val="CF800AAE"/>
    <w:lvl w:ilvl="0">
      <w:start w:val="1"/>
      <w:numFmt w:val="decimal"/>
      <w:lvlText w:val="%1."/>
      <w:lvlJc w:val="left"/>
      <w:pPr>
        <w:ind w:left="1095" w:hanging="1095"/>
      </w:pPr>
      <w:rPr>
        <w:rFonts w:hint="default"/>
      </w:rPr>
    </w:lvl>
    <w:lvl w:ilvl="1">
      <w:start w:val="1"/>
      <w:numFmt w:val="decimal"/>
      <w:lvlText w:val="%1.%2."/>
      <w:lvlJc w:val="left"/>
      <w:pPr>
        <w:ind w:left="1185" w:hanging="1095"/>
      </w:pPr>
      <w:rPr>
        <w:rFonts w:hint="default"/>
      </w:rPr>
    </w:lvl>
    <w:lvl w:ilvl="2">
      <w:start w:val="1"/>
      <w:numFmt w:val="decimal"/>
      <w:lvlText w:val="%1.%2.%3."/>
      <w:lvlJc w:val="left"/>
      <w:pPr>
        <w:ind w:left="1275" w:hanging="1095"/>
      </w:pPr>
      <w:rPr>
        <w:rFonts w:hint="default"/>
      </w:rPr>
    </w:lvl>
    <w:lvl w:ilvl="3">
      <w:start w:val="1"/>
      <w:numFmt w:val="decimal"/>
      <w:lvlText w:val="%1.%2.%3.%4."/>
      <w:lvlJc w:val="left"/>
      <w:pPr>
        <w:ind w:left="1365" w:hanging="1095"/>
      </w:pPr>
      <w:rPr>
        <w:rFonts w:hint="default"/>
      </w:rPr>
    </w:lvl>
    <w:lvl w:ilvl="4">
      <w:start w:val="3"/>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6">
    <w:nsid w:val="34FF48EC"/>
    <w:multiLevelType w:val="multilevel"/>
    <w:tmpl w:val="80023540"/>
    <w:lvl w:ilvl="0">
      <w:start w:val="2"/>
      <w:numFmt w:val="decimal"/>
      <w:lvlText w:val="%1"/>
      <w:lvlJc w:val="left"/>
      <w:pPr>
        <w:ind w:left="360" w:hanging="360"/>
      </w:pPr>
      <w:rPr>
        <w:rFonts w:ascii="Traditional Arabic" w:hAnsi="Traditional Arabic" w:hint="default"/>
        <w:b/>
        <w:sz w:val="24"/>
      </w:rPr>
    </w:lvl>
    <w:lvl w:ilvl="1">
      <w:start w:val="1"/>
      <w:numFmt w:val="decimal"/>
      <w:lvlText w:val="%1.%2"/>
      <w:lvlJc w:val="left"/>
      <w:pPr>
        <w:ind w:left="1350" w:hanging="360"/>
      </w:pPr>
      <w:rPr>
        <w:rFonts w:ascii="Traditional Arabic" w:hAnsi="Traditional Arabic" w:hint="default"/>
        <w:b/>
        <w:sz w:val="24"/>
      </w:rPr>
    </w:lvl>
    <w:lvl w:ilvl="2">
      <w:start w:val="1"/>
      <w:numFmt w:val="decimal"/>
      <w:lvlText w:val="%1.%2.%3"/>
      <w:lvlJc w:val="left"/>
      <w:pPr>
        <w:ind w:left="2700" w:hanging="720"/>
      </w:pPr>
      <w:rPr>
        <w:rFonts w:ascii="Traditional Arabic" w:hAnsi="Traditional Arabic" w:hint="default"/>
        <w:b/>
        <w:sz w:val="24"/>
      </w:rPr>
    </w:lvl>
    <w:lvl w:ilvl="3">
      <w:start w:val="1"/>
      <w:numFmt w:val="decimal"/>
      <w:lvlText w:val="%1.%2.%3.%4"/>
      <w:lvlJc w:val="left"/>
      <w:pPr>
        <w:ind w:left="4050" w:hanging="1080"/>
      </w:pPr>
      <w:rPr>
        <w:rFonts w:ascii="Traditional Arabic" w:hAnsi="Traditional Arabic" w:hint="default"/>
        <w:b/>
        <w:sz w:val="24"/>
      </w:rPr>
    </w:lvl>
    <w:lvl w:ilvl="4">
      <w:start w:val="1"/>
      <w:numFmt w:val="decimal"/>
      <w:lvlText w:val="%1.%2.%3.%4.%5"/>
      <w:lvlJc w:val="left"/>
      <w:pPr>
        <w:ind w:left="5040" w:hanging="1080"/>
      </w:pPr>
      <w:rPr>
        <w:rFonts w:ascii="Traditional Arabic" w:hAnsi="Traditional Arabic" w:hint="default"/>
        <w:b/>
        <w:sz w:val="24"/>
      </w:rPr>
    </w:lvl>
    <w:lvl w:ilvl="5">
      <w:start w:val="1"/>
      <w:numFmt w:val="decimal"/>
      <w:lvlText w:val="%1.%2.%3.%4.%5.%6"/>
      <w:lvlJc w:val="left"/>
      <w:pPr>
        <w:ind w:left="6390" w:hanging="1440"/>
      </w:pPr>
      <w:rPr>
        <w:rFonts w:ascii="Traditional Arabic" w:hAnsi="Traditional Arabic" w:hint="default"/>
        <w:b/>
        <w:sz w:val="24"/>
      </w:rPr>
    </w:lvl>
    <w:lvl w:ilvl="6">
      <w:start w:val="1"/>
      <w:numFmt w:val="decimal"/>
      <w:lvlText w:val="%1.%2.%3.%4.%5.%6.%7"/>
      <w:lvlJc w:val="left"/>
      <w:pPr>
        <w:ind w:left="7380" w:hanging="1440"/>
      </w:pPr>
      <w:rPr>
        <w:rFonts w:ascii="Traditional Arabic" w:hAnsi="Traditional Arabic" w:hint="default"/>
        <w:b/>
        <w:sz w:val="24"/>
      </w:rPr>
    </w:lvl>
    <w:lvl w:ilvl="7">
      <w:start w:val="1"/>
      <w:numFmt w:val="decimal"/>
      <w:lvlText w:val="%1.%2.%3.%4.%5.%6.%7.%8"/>
      <w:lvlJc w:val="left"/>
      <w:pPr>
        <w:ind w:left="8730" w:hanging="1800"/>
      </w:pPr>
      <w:rPr>
        <w:rFonts w:ascii="Traditional Arabic" w:hAnsi="Traditional Arabic" w:hint="default"/>
        <w:b/>
        <w:sz w:val="24"/>
      </w:rPr>
    </w:lvl>
    <w:lvl w:ilvl="8">
      <w:start w:val="1"/>
      <w:numFmt w:val="decimal"/>
      <w:lvlText w:val="%1.%2.%3.%4.%5.%6.%7.%8.%9"/>
      <w:lvlJc w:val="left"/>
      <w:pPr>
        <w:ind w:left="10080" w:hanging="2160"/>
      </w:pPr>
      <w:rPr>
        <w:rFonts w:ascii="Traditional Arabic" w:hAnsi="Traditional Arabic" w:hint="default"/>
        <w:b/>
        <w:sz w:val="24"/>
      </w:rPr>
    </w:lvl>
  </w:abstractNum>
  <w:abstractNum w:abstractNumId="7">
    <w:nsid w:val="3DAF26D8"/>
    <w:multiLevelType w:val="hybridMultilevel"/>
    <w:tmpl w:val="7ED075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35143F"/>
    <w:multiLevelType w:val="hybridMultilevel"/>
    <w:tmpl w:val="A8AEAEC8"/>
    <w:lvl w:ilvl="0" w:tplc="A47EE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AE6F93"/>
    <w:multiLevelType w:val="hybridMultilevel"/>
    <w:tmpl w:val="EF52B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F5D61"/>
    <w:multiLevelType w:val="hybridMultilevel"/>
    <w:tmpl w:val="89669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62AD4"/>
    <w:multiLevelType w:val="multilevel"/>
    <w:tmpl w:val="215086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cs="B Nazanin"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7A257C9"/>
    <w:multiLevelType w:val="multilevel"/>
    <w:tmpl w:val="5E44D9A2"/>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cs="B Nazani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7C7279D9"/>
    <w:multiLevelType w:val="multilevel"/>
    <w:tmpl w:val="6F2ED112"/>
    <w:lvl w:ilvl="0">
      <w:start w:val="2"/>
      <w:numFmt w:val="decimal"/>
      <w:lvlText w:val="%1."/>
      <w:lvlJc w:val="left"/>
      <w:pPr>
        <w:ind w:left="360" w:hanging="360"/>
      </w:pPr>
      <w:rPr>
        <w:rFonts w:hint="default"/>
      </w:rPr>
    </w:lvl>
    <w:lvl w:ilvl="1">
      <w:start w:val="1"/>
      <w:numFmt w:val="decimal"/>
      <w:lvlText w:val="%1.%2."/>
      <w:lvlJc w:val="left"/>
      <w:pPr>
        <w:ind w:left="1800" w:hanging="720"/>
      </w:pPr>
      <w:rPr>
        <w:rFonts w:cs="B Nazanin" w:hint="default"/>
      </w:rPr>
    </w:lvl>
    <w:lvl w:ilvl="2">
      <w:start w:val="1"/>
      <w:numFmt w:val="decimal"/>
      <w:lvlText w:val="%1.%2.%3."/>
      <w:lvlJc w:val="left"/>
      <w:pPr>
        <w:ind w:left="3240" w:hanging="1080"/>
      </w:pPr>
      <w:rPr>
        <w:rFonts w:cs="B Nazanin"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nsid w:val="7D82294D"/>
    <w:multiLevelType w:val="hybridMultilevel"/>
    <w:tmpl w:val="ABC40340"/>
    <w:lvl w:ilvl="0" w:tplc="0409000D">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3"/>
  </w:num>
  <w:num w:numId="6">
    <w:abstractNumId w:val="1"/>
  </w:num>
  <w:num w:numId="7">
    <w:abstractNumId w:val="10"/>
  </w:num>
  <w:num w:numId="8">
    <w:abstractNumId w:val="4"/>
  </w:num>
  <w:num w:numId="9">
    <w:abstractNumId w:val="12"/>
  </w:num>
  <w:num w:numId="10">
    <w:abstractNumId w:val="8"/>
  </w:num>
  <w:num w:numId="11">
    <w:abstractNumId w:val="5"/>
  </w:num>
  <w:num w:numId="12">
    <w:abstractNumId w:val="11"/>
  </w:num>
  <w:num w:numId="13">
    <w:abstractNumId w:val="9"/>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numRestart w:val="eachPage"/>
    <w:footnote w:id="0"/>
    <w:footnote w:id="1"/>
  </w:footnotePr>
  <w:endnotePr>
    <w:endnote w:id="0"/>
    <w:endnote w:id="1"/>
  </w:endnotePr>
  <w:compat>
    <w:useFELayout/>
  </w:compat>
  <w:rsids>
    <w:rsidRoot w:val="007019B8"/>
    <w:rsid w:val="00004978"/>
    <w:rsid w:val="000163DD"/>
    <w:rsid w:val="00020188"/>
    <w:rsid w:val="00037FB5"/>
    <w:rsid w:val="000411AD"/>
    <w:rsid w:val="00045836"/>
    <w:rsid w:val="00055A75"/>
    <w:rsid w:val="00076B96"/>
    <w:rsid w:val="00086AE5"/>
    <w:rsid w:val="00092A60"/>
    <w:rsid w:val="000A15CC"/>
    <w:rsid w:val="000B4CFB"/>
    <w:rsid w:val="000C515D"/>
    <w:rsid w:val="000D6F2F"/>
    <w:rsid w:val="000E4E95"/>
    <w:rsid w:val="000E56D2"/>
    <w:rsid w:val="001050FC"/>
    <w:rsid w:val="0012054A"/>
    <w:rsid w:val="00126CAA"/>
    <w:rsid w:val="001330E7"/>
    <w:rsid w:val="0014429F"/>
    <w:rsid w:val="0016606D"/>
    <w:rsid w:val="00185C84"/>
    <w:rsid w:val="001A1A80"/>
    <w:rsid w:val="001A3408"/>
    <w:rsid w:val="002002B7"/>
    <w:rsid w:val="0020093D"/>
    <w:rsid w:val="00203C17"/>
    <w:rsid w:val="00203F7D"/>
    <w:rsid w:val="0022208E"/>
    <w:rsid w:val="00232044"/>
    <w:rsid w:val="002407E5"/>
    <w:rsid w:val="00261501"/>
    <w:rsid w:val="00274CC0"/>
    <w:rsid w:val="00290FD7"/>
    <w:rsid w:val="002A59EA"/>
    <w:rsid w:val="002B64E8"/>
    <w:rsid w:val="002C45C0"/>
    <w:rsid w:val="002C69BD"/>
    <w:rsid w:val="002E4901"/>
    <w:rsid w:val="002E62ED"/>
    <w:rsid w:val="002F13C8"/>
    <w:rsid w:val="002F2FE7"/>
    <w:rsid w:val="00305749"/>
    <w:rsid w:val="003069C8"/>
    <w:rsid w:val="00322371"/>
    <w:rsid w:val="003277D9"/>
    <w:rsid w:val="0033520A"/>
    <w:rsid w:val="00335D51"/>
    <w:rsid w:val="00343E5B"/>
    <w:rsid w:val="00345330"/>
    <w:rsid w:val="0035636F"/>
    <w:rsid w:val="003677A9"/>
    <w:rsid w:val="003C2D82"/>
    <w:rsid w:val="003D4B52"/>
    <w:rsid w:val="003D7095"/>
    <w:rsid w:val="003E0C0B"/>
    <w:rsid w:val="003E6166"/>
    <w:rsid w:val="00401E2B"/>
    <w:rsid w:val="0042611E"/>
    <w:rsid w:val="004335E2"/>
    <w:rsid w:val="004424AA"/>
    <w:rsid w:val="004520F2"/>
    <w:rsid w:val="00455CBC"/>
    <w:rsid w:val="00461E8C"/>
    <w:rsid w:val="00480399"/>
    <w:rsid w:val="00482179"/>
    <w:rsid w:val="00482A65"/>
    <w:rsid w:val="00483DED"/>
    <w:rsid w:val="00486320"/>
    <w:rsid w:val="00486AD7"/>
    <w:rsid w:val="004946E7"/>
    <w:rsid w:val="004C3A83"/>
    <w:rsid w:val="004D00F0"/>
    <w:rsid w:val="004D796D"/>
    <w:rsid w:val="004E2AB8"/>
    <w:rsid w:val="004E5FAB"/>
    <w:rsid w:val="004F1893"/>
    <w:rsid w:val="00511C25"/>
    <w:rsid w:val="005144E2"/>
    <w:rsid w:val="005371B4"/>
    <w:rsid w:val="005464ED"/>
    <w:rsid w:val="0055011C"/>
    <w:rsid w:val="005574B6"/>
    <w:rsid w:val="005A34F6"/>
    <w:rsid w:val="005A48F1"/>
    <w:rsid w:val="005A682D"/>
    <w:rsid w:val="005D5FD4"/>
    <w:rsid w:val="005E3B6C"/>
    <w:rsid w:val="005E6518"/>
    <w:rsid w:val="00613736"/>
    <w:rsid w:val="00627A3A"/>
    <w:rsid w:val="006325FB"/>
    <w:rsid w:val="006523AD"/>
    <w:rsid w:val="006A42C6"/>
    <w:rsid w:val="006C60EC"/>
    <w:rsid w:val="006D40D2"/>
    <w:rsid w:val="006E7A42"/>
    <w:rsid w:val="006F3C8E"/>
    <w:rsid w:val="00700D7B"/>
    <w:rsid w:val="00701461"/>
    <w:rsid w:val="007019B8"/>
    <w:rsid w:val="00702796"/>
    <w:rsid w:val="00703085"/>
    <w:rsid w:val="00712358"/>
    <w:rsid w:val="0072590D"/>
    <w:rsid w:val="0073684D"/>
    <w:rsid w:val="00742221"/>
    <w:rsid w:val="00762ECB"/>
    <w:rsid w:val="00762F3B"/>
    <w:rsid w:val="00764557"/>
    <w:rsid w:val="007647D5"/>
    <w:rsid w:val="007666C4"/>
    <w:rsid w:val="007A56E0"/>
    <w:rsid w:val="007B1270"/>
    <w:rsid w:val="007E0560"/>
    <w:rsid w:val="007F02A0"/>
    <w:rsid w:val="007F571A"/>
    <w:rsid w:val="00821AE7"/>
    <w:rsid w:val="00837F50"/>
    <w:rsid w:val="008434F9"/>
    <w:rsid w:val="00854EA8"/>
    <w:rsid w:val="00854EAD"/>
    <w:rsid w:val="00855800"/>
    <w:rsid w:val="0088569A"/>
    <w:rsid w:val="00886E4D"/>
    <w:rsid w:val="00896680"/>
    <w:rsid w:val="008A0837"/>
    <w:rsid w:val="008B3989"/>
    <w:rsid w:val="008B3E7B"/>
    <w:rsid w:val="008B52B8"/>
    <w:rsid w:val="008C39E7"/>
    <w:rsid w:val="008D37CC"/>
    <w:rsid w:val="008F3AC9"/>
    <w:rsid w:val="00912A4A"/>
    <w:rsid w:val="00935441"/>
    <w:rsid w:val="0094544E"/>
    <w:rsid w:val="00967618"/>
    <w:rsid w:val="00987012"/>
    <w:rsid w:val="009B0ED7"/>
    <w:rsid w:val="009D2400"/>
    <w:rsid w:val="009E2EA7"/>
    <w:rsid w:val="009E3CAB"/>
    <w:rsid w:val="009E5AFD"/>
    <w:rsid w:val="00A14CCC"/>
    <w:rsid w:val="00A31BAE"/>
    <w:rsid w:val="00A41EBF"/>
    <w:rsid w:val="00A43DE9"/>
    <w:rsid w:val="00A451C4"/>
    <w:rsid w:val="00A62E98"/>
    <w:rsid w:val="00A94051"/>
    <w:rsid w:val="00AA4BCB"/>
    <w:rsid w:val="00AC2691"/>
    <w:rsid w:val="00AD22E5"/>
    <w:rsid w:val="00AD5C03"/>
    <w:rsid w:val="00AF4622"/>
    <w:rsid w:val="00AF4B27"/>
    <w:rsid w:val="00B12A2C"/>
    <w:rsid w:val="00B13515"/>
    <w:rsid w:val="00B2282B"/>
    <w:rsid w:val="00B24D58"/>
    <w:rsid w:val="00B35F93"/>
    <w:rsid w:val="00B37EBA"/>
    <w:rsid w:val="00B6149C"/>
    <w:rsid w:val="00B767CA"/>
    <w:rsid w:val="00B77E25"/>
    <w:rsid w:val="00BB211B"/>
    <w:rsid w:val="00BB2E1D"/>
    <w:rsid w:val="00BD4D1A"/>
    <w:rsid w:val="00BE057F"/>
    <w:rsid w:val="00BF0CFC"/>
    <w:rsid w:val="00BF1534"/>
    <w:rsid w:val="00C11ED2"/>
    <w:rsid w:val="00C23D73"/>
    <w:rsid w:val="00C3345B"/>
    <w:rsid w:val="00C35418"/>
    <w:rsid w:val="00C35D25"/>
    <w:rsid w:val="00C47D8B"/>
    <w:rsid w:val="00C5023E"/>
    <w:rsid w:val="00C65C49"/>
    <w:rsid w:val="00C673E1"/>
    <w:rsid w:val="00C75649"/>
    <w:rsid w:val="00CB49F5"/>
    <w:rsid w:val="00CC33E2"/>
    <w:rsid w:val="00CC5B3A"/>
    <w:rsid w:val="00CC7A42"/>
    <w:rsid w:val="00CE5537"/>
    <w:rsid w:val="00CE754B"/>
    <w:rsid w:val="00D043E2"/>
    <w:rsid w:val="00D06A11"/>
    <w:rsid w:val="00D16523"/>
    <w:rsid w:val="00D1744D"/>
    <w:rsid w:val="00D469DB"/>
    <w:rsid w:val="00D57BA4"/>
    <w:rsid w:val="00D71439"/>
    <w:rsid w:val="00DB4E6A"/>
    <w:rsid w:val="00DC2083"/>
    <w:rsid w:val="00DF765E"/>
    <w:rsid w:val="00E141EB"/>
    <w:rsid w:val="00E14966"/>
    <w:rsid w:val="00E15745"/>
    <w:rsid w:val="00E21D07"/>
    <w:rsid w:val="00E37448"/>
    <w:rsid w:val="00E40D3B"/>
    <w:rsid w:val="00E566B3"/>
    <w:rsid w:val="00E63CB0"/>
    <w:rsid w:val="00E90952"/>
    <w:rsid w:val="00EA0EAA"/>
    <w:rsid w:val="00EB7279"/>
    <w:rsid w:val="00EC0DF4"/>
    <w:rsid w:val="00ED2FFB"/>
    <w:rsid w:val="00EF1659"/>
    <w:rsid w:val="00F352B6"/>
    <w:rsid w:val="00F35C1E"/>
    <w:rsid w:val="00F5070E"/>
    <w:rsid w:val="00F549B1"/>
    <w:rsid w:val="00F775AE"/>
    <w:rsid w:val="00F857ED"/>
    <w:rsid w:val="00FA604E"/>
    <w:rsid w:val="00FB0617"/>
    <w:rsid w:val="00FC7E08"/>
    <w:rsid w:val="00FD58E6"/>
    <w:rsid w:val="00FD5FC7"/>
    <w:rsid w:val="00FD75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B7"/>
  </w:style>
  <w:style w:type="paragraph" w:styleId="Heading2">
    <w:name w:val="heading 2"/>
    <w:basedOn w:val="ListParagraph"/>
    <w:next w:val="Normal"/>
    <w:link w:val="Heading2Char"/>
    <w:uiPriority w:val="9"/>
    <w:unhideWhenUsed/>
    <w:qFormat/>
    <w:rsid w:val="003E0C0B"/>
    <w:pPr>
      <w:numPr>
        <w:numId w:val="8"/>
      </w:numPr>
      <w:bidi/>
      <w:ind w:left="424"/>
      <w:outlineLvl w:val="1"/>
    </w:pPr>
    <w:rPr>
      <w:rFonts w:ascii="Traditional Arabic" w:hAnsi="Traditional Arabic" w:cs="M Mitra"/>
      <w:b/>
      <w:bCs/>
      <w:sz w:val="28"/>
      <w:szCs w:val="28"/>
      <w:lang w:bidi="fa-IR"/>
    </w:rPr>
  </w:style>
  <w:style w:type="paragraph" w:styleId="Heading3">
    <w:name w:val="heading 3"/>
    <w:basedOn w:val="NormalWeb"/>
    <w:next w:val="Normal"/>
    <w:link w:val="Heading3Char"/>
    <w:uiPriority w:val="9"/>
    <w:unhideWhenUsed/>
    <w:qFormat/>
    <w:rsid w:val="00AD22E5"/>
    <w:pPr>
      <w:numPr>
        <w:ilvl w:val="1"/>
        <w:numId w:val="8"/>
      </w:numPr>
      <w:bidi/>
      <w:ind w:left="849" w:hanging="489"/>
      <w:outlineLvl w:val="2"/>
    </w:pPr>
    <w:rPr>
      <w:rFonts w:ascii="Traditional Arabic" w:hAnsi="Traditional Arabic" w:cs="M Mitra"/>
      <w:b/>
      <w:bCs/>
      <w:sz w:val="26"/>
      <w:szCs w:val="26"/>
      <w:lang w:bidi="fa-IR"/>
    </w:rPr>
  </w:style>
  <w:style w:type="paragraph" w:styleId="Heading4">
    <w:name w:val="heading 4"/>
    <w:basedOn w:val="NormalWeb"/>
    <w:next w:val="Normal"/>
    <w:link w:val="Heading4Char"/>
    <w:uiPriority w:val="9"/>
    <w:unhideWhenUsed/>
    <w:qFormat/>
    <w:rsid w:val="00AD22E5"/>
    <w:pPr>
      <w:numPr>
        <w:ilvl w:val="2"/>
        <w:numId w:val="8"/>
      </w:numPr>
      <w:bidi/>
      <w:ind w:left="849" w:hanging="631"/>
      <w:outlineLvl w:val="3"/>
    </w:pPr>
    <w:rPr>
      <w:rFonts w:ascii="Traditional Arabic" w:hAnsi="Traditional Arabic" w:cs="M Mitra"/>
      <w:b/>
      <w:b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CB"/>
    <w:pPr>
      <w:ind w:left="720"/>
      <w:contextualSpacing/>
    </w:pPr>
  </w:style>
  <w:style w:type="paragraph" w:styleId="NormalWeb">
    <w:name w:val="Normal (Web)"/>
    <w:basedOn w:val="Normal"/>
    <w:link w:val="NormalWebChar"/>
    <w:uiPriority w:val="99"/>
    <w:unhideWhenUsed/>
    <w:rsid w:val="007019B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019B8"/>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rsid w:val="007019B8"/>
    <w:rPr>
      <w:rFonts w:ascii="Traditional Arabic" w:hAnsi="Traditional Arabic" w:cs="Traditional Arabic"/>
      <w:sz w:val="20"/>
      <w:szCs w:val="20"/>
    </w:rPr>
  </w:style>
  <w:style w:type="paragraph" w:styleId="CommentText">
    <w:name w:val="annotation text"/>
    <w:basedOn w:val="Normal"/>
    <w:link w:val="CommentTextChar"/>
    <w:uiPriority w:val="99"/>
    <w:unhideWhenUsed/>
    <w:rsid w:val="007019B8"/>
    <w:pPr>
      <w:spacing w:line="240" w:lineRule="auto"/>
    </w:pPr>
    <w:rPr>
      <w:sz w:val="20"/>
      <w:szCs w:val="20"/>
    </w:rPr>
  </w:style>
  <w:style w:type="character" w:customStyle="1" w:styleId="CommentTextChar">
    <w:name w:val="Comment Text Char"/>
    <w:basedOn w:val="DefaultParagraphFont"/>
    <w:link w:val="CommentText"/>
    <w:uiPriority w:val="99"/>
    <w:rsid w:val="007019B8"/>
    <w:rPr>
      <w:sz w:val="20"/>
      <w:szCs w:val="20"/>
    </w:rPr>
  </w:style>
  <w:style w:type="character" w:customStyle="1" w:styleId="FooterChar">
    <w:name w:val="Footer Char"/>
    <w:basedOn w:val="DefaultParagraphFont"/>
    <w:link w:val="Footer"/>
    <w:uiPriority w:val="99"/>
    <w:rsid w:val="007019B8"/>
  </w:style>
  <w:style w:type="paragraph" w:styleId="Footer">
    <w:name w:val="footer"/>
    <w:basedOn w:val="Normal"/>
    <w:link w:val="FooterChar"/>
    <w:uiPriority w:val="99"/>
    <w:unhideWhenUsed/>
    <w:rsid w:val="007019B8"/>
    <w:pPr>
      <w:tabs>
        <w:tab w:val="center" w:pos="4680"/>
        <w:tab w:val="right" w:pos="9360"/>
      </w:tabs>
      <w:spacing w:after="0" w:line="240" w:lineRule="auto"/>
    </w:pPr>
  </w:style>
  <w:style w:type="character" w:customStyle="1" w:styleId="FooterChar1">
    <w:name w:val="Footer Char1"/>
    <w:basedOn w:val="DefaultParagraphFont"/>
    <w:uiPriority w:val="99"/>
    <w:semiHidden/>
    <w:rsid w:val="007019B8"/>
  </w:style>
  <w:style w:type="character" w:styleId="FootnoteReference">
    <w:name w:val="footnote reference"/>
    <w:basedOn w:val="DefaultParagraphFont"/>
    <w:uiPriority w:val="99"/>
    <w:unhideWhenUsed/>
    <w:rsid w:val="007019B8"/>
    <w:rPr>
      <w:vertAlign w:val="superscript"/>
    </w:rPr>
  </w:style>
  <w:style w:type="paragraph" w:styleId="EndnoteText">
    <w:name w:val="endnote text"/>
    <w:basedOn w:val="Normal"/>
    <w:link w:val="EndnoteTextChar"/>
    <w:uiPriority w:val="99"/>
    <w:semiHidden/>
    <w:unhideWhenUsed/>
    <w:rsid w:val="003D4B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B52"/>
    <w:rPr>
      <w:sz w:val="20"/>
      <w:szCs w:val="20"/>
    </w:rPr>
  </w:style>
  <w:style w:type="character" w:styleId="EndnoteReference">
    <w:name w:val="endnote reference"/>
    <w:basedOn w:val="DefaultParagraphFont"/>
    <w:uiPriority w:val="99"/>
    <w:semiHidden/>
    <w:unhideWhenUsed/>
    <w:rsid w:val="003D4B52"/>
    <w:rPr>
      <w:vertAlign w:val="superscript"/>
    </w:rPr>
  </w:style>
  <w:style w:type="character" w:styleId="CommentReference">
    <w:name w:val="annotation reference"/>
    <w:basedOn w:val="DefaultParagraphFont"/>
    <w:uiPriority w:val="99"/>
    <w:semiHidden/>
    <w:unhideWhenUsed/>
    <w:rsid w:val="006E7A42"/>
    <w:rPr>
      <w:sz w:val="16"/>
      <w:szCs w:val="16"/>
    </w:rPr>
  </w:style>
  <w:style w:type="paragraph" w:styleId="BalloonText">
    <w:name w:val="Balloon Text"/>
    <w:basedOn w:val="Normal"/>
    <w:link w:val="BalloonTextChar"/>
    <w:uiPriority w:val="99"/>
    <w:semiHidden/>
    <w:unhideWhenUsed/>
    <w:rsid w:val="006E7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1BAE"/>
    <w:rPr>
      <w:b/>
      <w:bCs/>
    </w:rPr>
  </w:style>
  <w:style w:type="character" w:customStyle="1" w:styleId="CommentSubjectChar">
    <w:name w:val="Comment Subject Char"/>
    <w:basedOn w:val="CommentTextChar"/>
    <w:link w:val="CommentSubject"/>
    <w:uiPriority w:val="99"/>
    <w:semiHidden/>
    <w:rsid w:val="00A31BAE"/>
    <w:rPr>
      <w:b/>
      <w:bCs/>
      <w:sz w:val="20"/>
      <w:szCs w:val="20"/>
    </w:rPr>
  </w:style>
  <w:style w:type="paragraph" w:customStyle="1" w:styleId="a">
    <w:name w:val="متن"/>
    <w:basedOn w:val="NormalWeb"/>
    <w:link w:val="Char"/>
    <w:qFormat/>
    <w:rsid w:val="00C75649"/>
    <w:pPr>
      <w:bidi/>
      <w:spacing w:before="240" w:line="276" w:lineRule="auto"/>
      <w:ind w:left="-1"/>
      <w:jc w:val="both"/>
    </w:pPr>
    <w:rPr>
      <w:rFonts w:cs="M Mitra"/>
      <w:sz w:val="28"/>
      <w:szCs w:val="28"/>
      <w:lang w:bidi="fa-IR"/>
    </w:rPr>
  </w:style>
  <w:style w:type="character" w:customStyle="1" w:styleId="Heading2Char">
    <w:name w:val="Heading 2 Char"/>
    <w:basedOn w:val="DefaultParagraphFont"/>
    <w:link w:val="Heading2"/>
    <w:uiPriority w:val="9"/>
    <w:rsid w:val="003E0C0B"/>
    <w:rPr>
      <w:rFonts w:ascii="Traditional Arabic" w:hAnsi="Traditional Arabic" w:cs="M Mitra"/>
      <w:b/>
      <w:bCs/>
      <w:sz w:val="28"/>
      <w:szCs w:val="28"/>
      <w:lang w:bidi="fa-IR"/>
    </w:rPr>
  </w:style>
  <w:style w:type="character" w:customStyle="1" w:styleId="NormalWebChar">
    <w:name w:val="Normal (Web) Char"/>
    <w:basedOn w:val="DefaultParagraphFont"/>
    <w:link w:val="NormalWeb"/>
    <w:uiPriority w:val="99"/>
    <w:rsid w:val="00C75649"/>
    <w:rPr>
      <w:rFonts w:ascii="Times New Roman" w:eastAsia="Times New Roman" w:hAnsi="Times New Roman" w:cs="Times New Roman"/>
      <w:sz w:val="24"/>
      <w:szCs w:val="24"/>
    </w:rPr>
  </w:style>
  <w:style w:type="character" w:customStyle="1" w:styleId="Char">
    <w:name w:val="متن Char"/>
    <w:basedOn w:val="NormalWebChar"/>
    <w:link w:val="a"/>
    <w:rsid w:val="00C75649"/>
    <w:rPr>
      <w:rFonts w:ascii="Times New Roman" w:eastAsia="Times New Roman" w:hAnsi="Times New Roman" w:cs="M Mitra"/>
      <w:sz w:val="28"/>
      <w:szCs w:val="28"/>
      <w:lang w:bidi="fa-IR"/>
    </w:rPr>
  </w:style>
  <w:style w:type="character" w:customStyle="1" w:styleId="Heading3Char">
    <w:name w:val="Heading 3 Char"/>
    <w:basedOn w:val="DefaultParagraphFont"/>
    <w:link w:val="Heading3"/>
    <w:uiPriority w:val="9"/>
    <w:rsid w:val="00AD22E5"/>
    <w:rPr>
      <w:rFonts w:ascii="Traditional Arabic" w:eastAsia="Times New Roman" w:hAnsi="Traditional Arabic" w:cs="M Mitra"/>
      <w:b/>
      <w:bCs/>
      <w:sz w:val="26"/>
      <w:szCs w:val="26"/>
      <w:lang w:bidi="fa-IR"/>
    </w:rPr>
  </w:style>
  <w:style w:type="character" w:customStyle="1" w:styleId="Heading4Char">
    <w:name w:val="Heading 4 Char"/>
    <w:basedOn w:val="DefaultParagraphFont"/>
    <w:link w:val="Heading4"/>
    <w:uiPriority w:val="9"/>
    <w:rsid w:val="00AD22E5"/>
    <w:rPr>
      <w:rFonts w:ascii="Traditional Arabic" w:eastAsia="Times New Roman" w:hAnsi="Traditional Arabic" w:cs="M Mitra"/>
      <w:b/>
      <w:bCs/>
      <w:sz w:val="24"/>
      <w:szCs w:val="24"/>
      <w:lang w:bidi="fa-IR"/>
    </w:rPr>
  </w:style>
</w:styles>
</file>

<file path=word/webSettings.xml><?xml version="1.0" encoding="utf-8"?>
<w:webSettings xmlns:r="http://schemas.openxmlformats.org/officeDocument/2006/relationships" xmlns:w="http://schemas.openxmlformats.org/wordprocessingml/2006/main">
  <w:divs>
    <w:div w:id="199709698">
      <w:bodyDiv w:val="1"/>
      <w:marLeft w:val="0"/>
      <w:marRight w:val="0"/>
      <w:marTop w:val="0"/>
      <w:marBottom w:val="0"/>
      <w:divBdr>
        <w:top w:val="none" w:sz="0" w:space="0" w:color="auto"/>
        <w:left w:val="none" w:sz="0" w:space="0" w:color="auto"/>
        <w:bottom w:val="none" w:sz="0" w:space="0" w:color="auto"/>
        <w:right w:val="none" w:sz="0" w:space="0" w:color="auto"/>
      </w:divBdr>
    </w:div>
    <w:div w:id="478768646">
      <w:bodyDiv w:val="1"/>
      <w:marLeft w:val="0"/>
      <w:marRight w:val="0"/>
      <w:marTop w:val="0"/>
      <w:marBottom w:val="0"/>
      <w:divBdr>
        <w:top w:val="none" w:sz="0" w:space="0" w:color="auto"/>
        <w:left w:val="none" w:sz="0" w:space="0" w:color="auto"/>
        <w:bottom w:val="none" w:sz="0" w:space="0" w:color="auto"/>
        <w:right w:val="none" w:sz="0" w:space="0" w:color="auto"/>
      </w:divBdr>
    </w:div>
    <w:div w:id="643119361">
      <w:bodyDiv w:val="1"/>
      <w:marLeft w:val="0"/>
      <w:marRight w:val="0"/>
      <w:marTop w:val="0"/>
      <w:marBottom w:val="0"/>
      <w:divBdr>
        <w:top w:val="none" w:sz="0" w:space="0" w:color="auto"/>
        <w:left w:val="none" w:sz="0" w:space="0" w:color="auto"/>
        <w:bottom w:val="none" w:sz="0" w:space="0" w:color="auto"/>
        <w:right w:val="none" w:sz="0" w:space="0" w:color="auto"/>
      </w:divBdr>
    </w:div>
    <w:div w:id="10076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2BFB9-6BD3-4358-92EB-15DC72E9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21</Pages>
  <Words>4997</Words>
  <Characters>28485</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مفردات</vt:lpstr>
      <vt:lpstr>    معنا شناسی </vt:lpstr>
      <vt:lpstr>        دایره معنایی مترادفات ریشه</vt:lpstr>
      <vt:lpstr>        ترجمه ها و شروح</vt:lpstr>
      <vt:lpstr>        إشعارقلب در احاديث</vt:lpstr>
      <vt:lpstr>        مترادفات همنشین با قلب؛</vt:lpstr>
      <vt:lpstr>    مفردات</vt:lpstr>
      <vt:lpstr>    معنا شناسی</vt:lpstr>
      <vt:lpstr>        دایره معنایی مترادفات ریشه</vt:lpstr>
      <vt:lpstr>        مترادفات همنشین با شعر؛</vt:lpstr>
      <vt:lpstr>    اشعار قلب</vt:lpstr>
    </vt:vector>
  </TitlesOfParts>
  <Company/>
  <LinksUpToDate>false</LinksUpToDate>
  <CharactersWithSpaces>33416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Asvadi</dc:creator>
  <cp:lastModifiedBy> سید محمد حسینی نژاد</cp:lastModifiedBy>
  <cp:revision>8</cp:revision>
  <dcterms:created xsi:type="dcterms:W3CDTF">2015-12-27T10:46:00Z</dcterms:created>
  <dcterms:modified xsi:type="dcterms:W3CDTF">2015-12-30T14:09:00Z</dcterms:modified>
</cp:coreProperties>
</file>